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C7E9" w14:textId="42202C16" w:rsidR="008E7C43" w:rsidRDefault="00D147A8" w:rsidP="002A1514">
      <w:pPr>
        <w:pStyle w:val="BodyText"/>
        <w:rPr>
          <w:rFonts w:ascii="Times New Roman"/>
          <w:sz w:val="20"/>
        </w:rPr>
      </w:pPr>
      <w:r>
        <w:rPr>
          <w:noProof/>
        </w:rPr>
        <w:drawing>
          <wp:anchor distT="0" distB="0" distL="0" distR="0" simplePos="0" relativeHeight="251658259" behindDoc="0" locked="0" layoutInCell="1" allowOverlap="1" wp14:anchorId="7D415203" wp14:editId="68E25F60">
            <wp:simplePos x="0" y="0"/>
            <wp:positionH relativeFrom="page">
              <wp:posOffset>949822</wp:posOffset>
            </wp:positionH>
            <wp:positionV relativeFrom="paragraph">
              <wp:posOffset>-140556</wp:posOffset>
            </wp:positionV>
            <wp:extent cx="820372" cy="803014"/>
            <wp:effectExtent l="0" t="0" r="0" b="0"/>
            <wp:wrapNone/>
            <wp:docPr id="282309221" name="image2.png" descr="A black square with a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309221" name="image2.png" descr="A black square with a yellow logo&#10;&#10;AI-generated content may be incorrect."/>
                    <pic:cNvPicPr/>
                  </pic:nvPicPr>
                  <pic:blipFill>
                    <a:blip r:embed="rId8" cstate="print"/>
                    <a:stretch>
                      <a:fillRect/>
                    </a:stretch>
                  </pic:blipFill>
                  <pic:spPr>
                    <a:xfrm>
                      <a:off x="0" y="0"/>
                      <a:ext cx="820372" cy="803014"/>
                    </a:xfrm>
                    <a:prstGeom prst="rect">
                      <a:avLst/>
                    </a:prstGeom>
                  </pic:spPr>
                </pic:pic>
              </a:graphicData>
            </a:graphic>
          </wp:anchor>
        </w:drawing>
      </w:r>
    </w:p>
    <w:p w14:paraId="4A8112C8" w14:textId="008D270F" w:rsidR="008E7C43" w:rsidRDefault="008E7C43" w:rsidP="002A1514">
      <w:pPr>
        <w:pStyle w:val="BodyText"/>
        <w:rPr>
          <w:rFonts w:ascii="Times New Roman"/>
          <w:sz w:val="20"/>
        </w:rPr>
      </w:pPr>
    </w:p>
    <w:p w14:paraId="54BA5407" w14:textId="77777777" w:rsidR="008E7C43" w:rsidRDefault="008E7C43" w:rsidP="002A1514">
      <w:pPr>
        <w:pStyle w:val="BodyText"/>
        <w:spacing w:before="7"/>
        <w:rPr>
          <w:rFonts w:ascii="Times New Roman"/>
          <w:sz w:val="19"/>
        </w:rPr>
      </w:pPr>
    </w:p>
    <w:p w14:paraId="0B36746D" w14:textId="52B108D2" w:rsidR="008E7C43" w:rsidRDefault="00493E0D" w:rsidP="007D0309">
      <w:pPr>
        <w:spacing w:before="56"/>
        <w:ind w:left="10440"/>
        <w:rPr>
          <w:rFonts w:ascii="Calibri"/>
          <w:b/>
        </w:rPr>
      </w:pPr>
      <w:bookmarkStart w:id="0" w:name="Binder1.pdf"/>
      <w:bookmarkStart w:id="1" w:name="Direct_Owner_Purchase_Program_Instructio"/>
      <w:bookmarkEnd w:id="0"/>
      <w:bookmarkEnd w:id="1"/>
      <w:r>
        <w:rPr>
          <w:rFonts w:ascii="Calibri"/>
          <w:b/>
        </w:rPr>
        <w:t>FACILITIES</w:t>
      </w:r>
      <w:r>
        <w:rPr>
          <w:rFonts w:ascii="Calibri"/>
          <w:b/>
          <w:spacing w:val="-6"/>
        </w:rPr>
        <w:t xml:space="preserve"> </w:t>
      </w:r>
      <w:r w:rsidR="00132578">
        <w:rPr>
          <w:rFonts w:ascii="Calibri"/>
          <w:b/>
        </w:rPr>
        <w:t>BUSINESS OFFICE</w:t>
      </w:r>
    </w:p>
    <w:p w14:paraId="431D31F2" w14:textId="6CAC35A1" w:rsidR="008E7C43" w:rsidRDefault="007D0309" w:rsidP="007D0309">
      <w:pPr>
        <w:pStyle w:val="BodyText"/>
        <w:ind w:left="10440"/>
        <w:rPr>
          <w:rFonts w:ascii="Calibri"/>
          <w:b/>
          <w:sz w:val="14"/>
        </w:rPr>
      </w:pPr>
      <w:r>
        <w:rPr>
          <w:noProof/>
        </w:rPr>
        <mc:AlternateContent>
          <mc:Choice Requires="wps">
            <w:drawing>
              <wp:anchor distT="0" distB="0" distL="0" distR="0" simplePos="0" relativeHeight="251658256" behindDoc="1" locked="0" layoutInCell="1" allowOverlap="1" wp14:anchorId="4A43A87B" wp14:editId="19857E5C">
                <wp:simplePos x="0" y="0"/>
                <wp:positionH relativeFrom="page">
                  <wp:posOffset>858520</wp:posOffset>
                </wp:positionH>
                <wp:positionV relativeFrom="paragraph">
                  <wp:posOffset>122555</wp:posOffset>
                </wp:positionV>
                <wp:extent cx="7974965" cy="45085"/>
                <wp:effectExtent l="0" t="0" r="0" b="0"/>
                <wp:wrapTopAndBottom/>
                <wp:docPr id="15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74965" cy="45085"/>
                        </a:xfrm>
                        <a:custGeom>
                          <a:avLst/>
                          <a:gdLst>
                            <a:gd name="T0" fmla="+- 0 1356 1356"/>
                            <a:gd name="T1" fmla="*/ T0 w 9617"/>
                            <a:gd name="T2" fmla="+- 0 10973 1356"/>
                            <a:gd name="T3" fmla="*/ T2 w 9617"/>
                          </a:gdLst>
                          <a:ahLst/>
                          <a:cxnLst>
                            <a:cxn ang="0">
                              <a:pos x="T1" y="0"/>
                            </a:cxn>
                            <a:cxn ang="0">
                              <a:pos x="T3" y="0"/>
                            </a:cxn>
                          </a:cxnLst>
                          <a:rect l="0" t="0" r="r" b="b"/>
                          <a:pathLst>
                            <a:path w="9617">
                              <a:moveTo>
                                <a:pt x="0" y="0"/>
                              </a:moveTo>
                              <a:lnTo>
                                <a:pt x="9617"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47E27C6">
              <v:shape id="docshape1" style="position:absolute;margin-left:67.6pt;margin-top:9.65pt;width:627.95pt;height:3.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17,45085" o:spid="_x0000_s1026" filled="f" strokeweight="1.2pt" path="m,l96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" w14:anchorId="730B9F95">
                <v:path arrowok="t" o:connecttype="custom" o:connectlocs="0,0;7974965,0" o:connectangles="0,0"/>
                <w10:wrap type="topAndBottom" anchorx="page"/>
              </v:shape>
            </w:pict>
          </mc:Fallback>
        </mc:AlternateContent>
      </w:r>
    </w:p>
    <w:p w14:paraId="5211DB2B" w14:textId="77777777" w:rsidR="008E7C43" w:rsidRDefault="008E7C43" w:rsidP="007D0309">
      <w:pPr>
        <w:pStyle w:val="BodyText"/>
        <w:spacing w:before="5"/>
        <w:ind w:left="10440"/>
        <w:rPr>
          <w:rFonts w:ascii="Calibri"/>
          <w:b/>
          <w:sz w:val="14"/>
        </w:rPr>
      </w:pPr>
    </w:p>
    <w:p w14:paraId="3D6FA924" w14:textId="17726CC2" w:rsidR="008E7C43" w:rsidRDefault="002979D2" w:rsidP="002A1514">
      <w:pPr>
        <w:pStyle w:val="Heading1"/>
        <w:rPr>
          <w:rFonts w:ascii="Calibri"/>
        </w:rPr>
      </w:pPr>
      <w:r>
        <w:rPr>
          <w:rFonts w:ascii="Calibri"/>
        </w:rPr>
        <w:t>Owner-Direct</w:t>
      </w:r>
      <w:r w:rsidR="00493E0D">
        <w:rPr>
          <w:rFonts w:ascii="Calibri"/>
          <w:spacing w:val="-7"/>
        </w:rPr>
        <w:t xml:space="preserve"> </w:t>
      </w:r>
      <w:r w:rsidR="00493E0D">
        <w:rPr>
          <w:rFonts w:ascii="Calibri"/>
        </w:rPr>
        <w:t>Purchase</w:t>
      </w:r>
      <w:r w:rsidR="007E4C64">
        <w:rPr>
          <w:rFonts w:ascii="Calibri"/>
        </w:rPr>
        <w:t xml:space="preserve"> (ODP)</w:t>
      </w:r>
      <w:r w:rsidR="00493E0D">
        <w:rPr>
          <w:rFonts w:ascii="Calibri"/>
          <w:spacing w:val="-7"/>
        </w:rPr>
        <w:t xml:space="preserve"> </w:t>
      </w:r>
      <w:r w:rsidR="00493E0D">
        <w:rPr>
          <w:rFonts w:ascii="Calibri"/>
        </w:rPr>
        <w:t>Program</w:t>
      </w:r>
      <w:r w:rsidR="00493E0D">
        <w:rPr>
          <w:rFonts w:ascii="Calibri"/>
          <w:spacing w:val="-7"/>
        </w:rPr>
        <w:t xml:space="preserve"> </w:t>
      </w:r>
      <w:r w:rsidR="00493E0D">
        <w:rPr>
          <w:rFonts w:ascii="Calibri"/>
          <w:spacing w:val="-2"/>
        </w:rPr>
        <w:t>Instructions</w:t>
      </w:r>
    </w:p>
    <w:p w14:paraId="479ADFB8" w14:textId="50E0C015" w:rsidR="0099168D" w:rsidRDefault="00132578" w:rsidP="00A35399">
      <w:pPr>
        <w:spacing w:before="248"/>
        <w:ind w:left="820" w:right="842"/>
        <w:jc w:val="both"/>
        <w:rPr>
          <w:rFonts w:ascii="Calibri"/>
          <w:sz w:val="24"/>
        </w:rPr>
      </w:pPr>
      <w:r>
        <w:rPr>
          <w:rFonts w:ascii="Calibri"/>
          <w:sz w:val="24"/>
        </w:rPr>
        <w:t>The University of Central Florida</w:t>
      </w:r>
      <w:r w:rsidR="006C1C7F">
        <w:rPr>
          <w:rFonts w:ascii="Calibri"/>
          <w:sz w:val="24"/>
        </w:rPr>
        <w:t xml:space="preserve"> (UCF)</w:t>
      </w:r>
      <w:r>
        <w:rPr>
          <w:rFonts w:ascii="Calibri"/>
          <w:sz w:val="24"/>
        </w:rPr>
        <w:t xml:space="preserve"> </w:t>
      </w:r>
      <w:r w:rsidRPr="00132578">
        <w:rPr>
          <w:rFonts w:ascii="Calibri"/>
          <w:sz w:val="24"/>
        </w:rPr>
        <w:t>participate</w:t>
      </w:r>
      <w:r w:rsidR="00A2619E">
        <w:rPr>
          <w:rFonts w:ascii="Calibri"/>
          <w:sz w:val="24"/>
        </w:rPr>
        <w:t>s</w:t>
      </w:r>
      <w:r w:rsidRPr="00132578">
        <w:rPr>
          <w:rFonts w:ascii="Calibri"/>
          <w:sz w:val="24"/>
        </w:rPr>
        <w:t xml:space="preserve"> in a</w:t>
      </w:r>
      <w:r w:rsidR="006C1C7F">
        <w:rPr>
          <w:rFonts w:ascii="Calibri"/>
          <w:sz w:val="24"/>
        </w:rPr>
        <w:t>n</w:t>
      </w:r>
      <w:r w:rsidRPr="00132578">
        <w:rPr>
          <w:rFonts w:ascii="Calibri"/>
          <w:sz w:val="24"/>
        </w:rPr>
        <w:t xml:space="preserve"> </w:t>
      </w:r>
      <w:r w:rsidR="006C1C7F">
        <w:rPr>
          <w:rFonts w:ascii="Calibri"/>
          <w:sz w:val="24"/>
        </w:rPr>
        <w:t>O</w:t>
      </w:r>
      <w:r w:rsidR="002C4920">
        <w:rPr>
          <w:rFonts w:ascii="Calibri"/>
          <w:sz w:val="24"/>
        </w:rPr>
        <w:t>wner-</w:t>
      </w:r>
      <w:r w:rsidR="006C1C7F">
        <w:rPr>
          <w:rFonts w:ascii="Calibri"/>
          <w:sz w:val="24"/>
        </w:rPr>
        <w:t>D</w:t>
      </w:r>
      <w:r w:rsidRPr="00132578">
        <w:rPr>
          <w:rFonts w:ascii="Calibri"/>
          <w:sz w:val="24"/>
        </w:rPr>
        <w:t xml:space="preserve">irect </w:t>
      </w:r>
      <w:r w:rsidR="006C1C7F">
        <w:rPr>
          <w:rFonts w:ascii="Calibri"/>
          <w:sz w:val="24"/>
        </w:rPr>
        <w:t>P</w:t>
      </w:r>
      <w:r w:rsidRPr="00132578">
        <w:rPr>
          <w:rFonts w:ascii="Calibri"/>
          <w:sz w:val="24"/>
        </w:rPr>
        <w:t xml:space="preserve">urchase </w:t>
      </w:r>
      <w:r w:rsidR="006C1C7F">
        <w:rPr>
          <w:rFonts w:ascii="Calibri"/>
          <w:sz w:val="24"/>
        </w:rPr>
        <w:t>P</w:t>
      </w:r>
      <w:r w:rsidRPr="00132578">
        <w:rPr>
          <w:rFonts w:ascii="Calibri"/>
          <w:sz w:val="24"/>
        </w:rPr>
        <w:t>rogram</w:t>
      </w:r>
      <w:r w:rsidR="007E4C64">
        <w:rPr>
          <w:rFonts w:ascii="Calibri"/>
          <w:sz w:val="24"/>
        </w:rPr>
        <w:t xml:space="preserve"> (ODP)</w:t>
      </w:r>
      <w:r w:rsidRPr="00132578">
        <w:rPr>
          <w:rFonts w:ascii="Calibri"/>
          <w:sz w:val="24"/>
        </w:rPr>
        <w:t xml:space="preserve"> </w:t>
      </w:r>
      <w:r w:rsidR="00A2619E">
        <w:rPr>
          <w:rFonts w:ascii="Calibri"/>
          <w:sz w:val="24"/>
        </w:rPr>
        <w:t>to reduce costs by purchasing materials and equipment directly from suppliers</w:t>
      </w:r>
      <w:r w:rsidR="00771A40">
        <w:rPr>
          <w:rFonts w:ascii="Calibri"/>
          <w:sz w:val="24"/>
        </w:rPr>
        <w:t xml:space="preserve">, rather than through subcontractors, for </w:t>
      </w:r>
      <w:r w:rsidRPr="00132578">
        <w:rPr>
          <w:rFonts w:ascii="Calibri"/>
          <w:sz w:val="24"/>
        </w:rPr>
        <w:t xml:space="preserve">materials and equipment $5,000 and </w:t>
      </w:r>
      <w:r w:rsidR="00DF7C48">
        <w:rPr>
          <w:rFonts w:ascii="Calibri"/>
          <w:sz w:val="24"/>
        </w:rPr>
        <w:t xml:space="preserve">more. This </w:t>
      </w:r>
      <w:r w:rsidR="000B0A3F">
        <w:rPr>
          <w:rFonts w:ascii="Calibri"/>
          <w:sz w:val="24"/>
        </w:rPr>
        <w:t>practice</w:t>
      </w:r>
      <w:r w:rsidR="00AA1FD2">
        <w:rPr>
          <w:rFonts w:ascii="Calibri"/>
          <w:sz w:val="24"/>
        </w:rPr>
        <w:t xml:space="preserve"> </w:t>
      </w:r>
      <w:r w:rsidR="00EA157B">
        <w:rPr>
          <w:rFonts w:ascii="Calibri"/>
          <w:sz w:val="24"/>
        </w:rPr>
        <w:t xml:space="preserve">facilitates compliance with tax regulations and maximizes sales tax savings. </w:t>
      </w:r>
    </w:p>
    <w:p w14:paraId="366AAC4C" w14:textId="5EA4D937" w:rsidR="001A5538" w:rsidRDefault="001A5538" w:rsidP="00A35399">
      <w:pPr>
        <w:spacing w:before="248"/>
        <w:ind w:left="820" w:right="842"/>
        <w:jc w:val="both"/>
        <w:rPr>
          <w:rFonts w:ascii="Calibri"/>
          <w:sz w:val="24"/>
        </w:rPr>
      </w:pPr>
      <w:r>
        <w:rPr>
          <w:rFonts w:ascii="Calibri"/>
          <w:sz w:val="24"/>
        </w:rPr>
        <w:t xml:space="preserve">DEFINITIONS: </w:t>
      </w:r>
    </w:p>
    <w:p w14:paraId="6E3E3B33" w14:textId="77777777" w:rsidR="001A5538" w:rsidRPr="001A5538" w:rsidRDefault="001A5538" w:rsidP="000250BA">
      <w:pPr>
        <w:pStyle w:val="ListParagraph"/>
        <w:numPr>
          <w:ilvl w:val="0"/>
          <w:numId w:val="9"/>
        </w:numPr>
        <w:spacing w:before="0"/>
        <w:ind w:right="835"/>
        <w:jc w:val="both"/>
        <w:rPr>
          <w:rFonts w:ascii="Calibri"/>
          <w:sz w:val="24"/>
        </w:rPr>
      </w:pPr>
      <w:r w:rsidRPr="001A5538">
        <w:rPr>
          <w:rFonts w:ascii="Calibri"/>
          <w:sz w:val="24"/>
        </w:rPr>
        <w:t xml:space="preserve">A </w:t>
      </w:r>
      <w:r w:rsidRPr="001A5538">
        <w:rPr>
          <w:rFonts w:ascii="Calibri"/>
          <w:b/>
          <w:bCs/>
          <w:sz w:val="24"/>
        </w:rPr>
        <w:t>Contractor</w:t>
      </w:r>
      <w:r w:rsidRPr="001A5538">
        <w:rPr>
          <w:rFonts w:ascii="Calibri"/>
          <w:sz w:val="24"/>
        </w:rPr>
        <w:t xml:space="preserve"> supplies and installs tangible personal property that is incorporated into or becomes a part of a public facility pursuant to a public works contract with a governmental entity. This definition includes subcontractors.</w:t>
      </w:r>
    </w:p>
    <w:p w14:paraId="6471F2D6" w14:textId="77777777" w:rsidR="001A5538" w:rsidRPr="001A5538" w:rsidRDefault="001A5538" w:rsidP="000250BA">
      <w:pPr>
        <w:pStyle w:val="ListParagraph"/>
        <w:numPr>
          <w:ilvl w:val="0"/>
          <w:numId w:val="9"/>
        </w:numPr>
        <w:spacing w:before="0"/>
        <w:ind w:right="835"/>
        <w:jc w:val="both"/>
        <w:rPr>
          <w:rFonts w:ascii="Calibri"/>
          <w:sz w:val="24"/>
        </w:rPr>
      </w:pPr>
      <w:r w:rsidRPr="001A5538">
        <w:rPr>
          <w:rFonts w:ascii="Calibri"/>
          <w:sz w:val="24"/>
        </w:rPr>
        <w:t xml:space="preserve">An </w:t>
      </w:r>
      <w:r w:rsidRPr="001A5538">
        <w:rPr>
          <w:rFonts w:ascii="Calibri"/>
          <w:b/>
          <w:bCs/>
          <w:sz w:val="24"/>
        </w:rPr>
        <w:t>ODP Vendor</w:t>
      </w:r>
      <w:r w:rsidRPr="001A5538">
        <w:rPr>
          <w:rFonts w:ascii="Calibri"/>
          <w:sz w:val="24"/>
        </w:rPr>
        <w:t xml:space="preserve"> supplies the materials the contractor will use.</w:t>
      </w:r>
    </w:p>
    <w:p w14:paraId="01979B4A" w14:textId="4D5926C4" w:rsidR="001A5538" w:rsidRPr="001A5538" w:rsidRDefault="001A5538" w:rsidP="000250BA">
      <w:pPr>
        <w:pStyle w:val="ListParagraph"/>
        <w:numPr>
          <w:ilvl w:val="0"/>
          <w:numId w:val="9"/>
        </w:numPr>
        <w:spacing w:before="0"/>
        <w:ind w:right="835"/>
        <w:jc w:val="both"/>
        <w:rPr>
          <w:rFonts w:ascii="Calibri"/>
          <w:sz w:val="24"/>
        </w:rPr>
      </w:pPr>
      <w:r w:rsidRPr="001A5538">
        <w:rPr>
          <w:rFonts w:ascii="Calibri"/>
          <w:sz w:val="24"/>
        </w:rPr>
        <w:t xml:space="preserve">A </w:t>
      </w:r>
      <w:r w:rsidRPr="001A5538">
        <w:rPr>
          <w:rFonts w:ascii="Calibri"/>
          <w:b/>
          <w:bCs/>
          <w:sz w:val="24"/>
        </w:rPr>
        <w:t>Supplier</w:t>
      </w:r>
      <w:r w:rsidRPr="001A5538">
        <w:rPr>
          <w:rFonts w:ascii="Calibri"/>
          <w:sz w:val="24"/>
        </w:rPr>
        <w:t xml:space="preserve"> is a registered business entity that provides goods or services </w:t>
      </w:r>
      <w:r w:rsidR="00DC495B">
        <w:rPr>
          <w:rFonts w:ascii="Calibri"/>
          <w:sz w:val="24"/>
        </w:rPr>
        <w:t xml:space="preserve">to </w:t>
      </w:r>
      <w:r w:rsidRPr="001A5538">
        <w:rPr>
          <w:rFonts w:ascii="Calibri"/>
          <w:sz w:val="24"/>
        </w:rPr>
        <w:t>UCF including contractors, subcontractors and ODP Vendors.</w:t>
      </w:r>
    </w:p>
    <w:p w14:paraId="02A61F1C" w14:textId="0CDC0BF4" w:rsidR="00485414" w:rsidRDefault="00493E0D" w:rsidP="00A35399">
      <w:pPr>
        <w:spacing w:before="248"/>
        <w:ind w:left="820" w:right="842"/>
        <w:jc w:val="both"/>
        <w:rPr>
          <w:rFonts w:ascii="Calibri"/>
          <w:sz w:val="24"/>
        </w:rPr>
      </w:pPr>
      <w:r>
        <w:rPr>
          <w:rFonts w:ascii="Calibri"/>
          <w:sz w:val="24"/>
        </w:rPr>
        <w:t>The</w:t>
      </w:r>
      <w:r>
        <w:rPr>
          <w:rFonts w:ascii="Calibri"/>
          <w:spacing w:val="-4"/>
          <w:sz w:val="24"/>
        </w:rPr>
        <w:t xml:space="preserve"> </w:t>
      </w:r>
      <w:r>
        <w:rPr>
          <w:rFonts w:ascii="Calibri"/>
          <w:sz w:val="24"/>
        </w:rPr>
        <w:t>following</w:t>
      </w:r>
      <w:r>
        <w:rPr>
          <w:rFonts w:ascii="Calibri"/>
          <w:spacing w:val="-5"/>
          <w:sz w:val="24"/>
        </w:rPr>
        <w:t xml:space="preserve"> </w:t>
      </w:r>
      <w:r>
        <w:rPr>
          <w:rFonts w:ascii="Calibri"/>
          <w:sz w:val="24"/>
        </w:rPr>
        <w:t>steps</w:t>
      </w:r>
      <w:r>
        <w:rPr>
          <w:rFonts w:ascii="Calibri"/>
          <w:spacing w:val="-3"/>
          <w:sz w:val="24"/>
        </w:rPr>
        <w:t xml:space="preserve"> </w:t>
      </w:r>
      <w:r>
        <w:rPr>
          <w:rFonts w:ascii="Calibri"/>
          <w:sz w:val="24"/>
        </w:rPr>
        <w:t>identify</w:t>
      </w:r>
      <w:r>
        <w:rPr>
          <w:rFonts w:ascii="Calibri"/>
          <w:spacing w:val="-3"/>
          <w:sz w:val="24"/>
        </w:rPr>
        <w:t xml:space="preserve"> </w:t>
      </w:r>
      <w:r>
        <w:rPr>
          <w:rFonts w:ascii="Calibri"/>
          <w:sz w:val="24"/>
        </w:rPr>
        <w:t>actions</w:t>
      </w:r>
      <w:r>
        <w:rPr>
          <w:rFonts w:ascii="Calibri"/>
          <w:spacing w:val="-5"/>
          <w:sz w:val="24"/>
        </w:rPr>
        <w:t xml:space="preserve"> </w:t>
      </w:r>
      <w:r>
        <w:rPr>
          <w:rFonts w:ascii="Calibri"/>
          <w:sz w:val="24"/>
        </w:rPr>
        <w:t>that</w:t>
      </w:r>
      <w:r>
        <w:rPr>
          <w:rFonts w:ascii="Calibri"/>
          <w:spacing w:val="-2"/>
          <w:sz w:val="24"/>
        </w:rPr>
        <w:t xml:space="preserve"> </w:t>
      </w:r>
      <w:r>
        <w:rPr>
          <w:rFonts w:ascii="Calibri"/>
          <w:sz w:val="24"/>
        </w:rPr>
        <w:t>the</w:t>
      </w:r>
      <w:r>
        <w:rPr>
          <w:rFonts w:ascii="Calibri"/>
          <w:spacing w:val="-5"/>
          <w:sz w:val="24"/>
        </w:rPr>
        <w:t xml:space="preserve"> </w:t>
      </w:r>
      <w:r w:rsidR="003578F3">
        <w:rPr>
          <w:rFonts w:ascii="Calibri"/>
          <w:spacing w:val="-5"/>
          <w:sz w:val="24"/>
        </w:rPr>
        <w:t>Contractor</w:t>
      </w:r>
      <w:r w:rsidR="008B19AE">
        <w:rPr>
          <w:rFonts w:ascii="Calibri"/>
          <w:sz w:val="24"/>
        </w:rPr>
        <w:t>/</w:t>
      </w:r>
      <w:r w:rsidR="002C4920">
        <w:rPr>
          <w:rFonts w:ascii="Calibri"/>
          <w:sz w:val="24"/>
        </w:rPr>
        <w:t>S</w:t>
      </w:r>
      <w:r>
        <w:rPr>
          <w:rFonts w:ascii="Calibri"/>
          <w:sz w:val="24"/>
        </w:rPr>
        <w:t>ubcontractor</w:t>
      </w:r>
      <w:r w:rsidR="00425A64">
        <w:rPr>
          <w:rFonts w:ascii="Calibri"/>
          <w:sz w:val="24"/>
        </w:rPr>
        <w:t>s</w:t>
      </w:r>
      <w:r>
        <w:rPr>
          <w:rFonts w:ascii="Calibri"/>
          <w:sz w:val="24"/>
        </w:rPr>
        <w:t>,</w:t>
      </w:r>
      <w:r>
        <w:rPr>
          <w:rFonts w:ascii="Calibri"/>
          <w:spacing w:val="-3"/>
          <w:sz w:val="24"/>
        </w:rPr>
        <w:t xml:space="preserve"> </w:t>
      </w:r>
      <w:r w:rsidR="008B19AE">
        <w:rPr>
          <w:rFonts w:ascii="Calibri"/>
          <w:spacing w:val="-3"/>
          <w:sz w:val="24"/>
        </w:rPr>
        <w:t xml:space="preserve">General Contractor/Construction Manager, </w:t>
      </w:r>
      <w:r w:rsidR="002C4920">
        <w:rPr>
          <w:rFonts w:ascii="Calibri"/>
          <w:sz w:val="24"/>
        </w:rPr>
        <w:t xml:space="preserve">ODP </w:t>
      </w:r>
      <w:r w:rsidR="00425A64">
        <w:rPr>
          <w:rFonts w:ascii="Calibri"/>
          <w:sz w:val="24"/>
        </w:rPr>
        <w:t>Vendor</w:t>
      </w:r>
      <w:r>
        <w:rPr>
          <w:rFonts w:ascii="Calibri"/>
          <w:sz w:val="24"/>
        </w:rPr>
        <w:t>,</w:t>
      </w:r>
      <w:r>
        <w:rPr>
          <w:rFonts w:ascii="Calibri"/>
          <w:spacing w:val="-5"/>
          <w:sz w:val="24"/>
        </w:rPr>
        <w:t xml:space="preserve"> </w:t>
      </w:r>
      <w:r w:rsidR="002C4920">
        <w:rPr>
          <w:rFonts w:ascii="Calibri"/>
          <w:sz w:val="24"/>
        </w:rPr>
        <w:t>and</w:t>
      </w:r>
      <w:r>
        <w:rPr>
          <w:rFonts w:ascii="Calibri"/>
          <w:spacing w:val="-4"/>
          <w:sz w:val="24"/>
        </w:rPr>
        <w:t xml:space="preserve"> </w:t>
      </w:r>
      <w:r>
        <w:rPr>
          <w:rFonts w:ascii="Calibri"/>
          <w:sz w:val="24"/>
        </w:rPr>
        <w:t>UCF</w:t>
      </w:r>
      <w:r>
        <w:rPr>
          <w:rFonts w:ascii="Calibri"/>
          <w:spacing w:val="-3"/>
          <w:sz w:val="24"/>
        </w:rPr>
        <w:t xml:space="preserve"> </w:t>
      </w:r>
      <w:r w:rsidR="003578F3">
        <w:rPr>
          <w:rFonts w:ascii="Calibri"/>
          <w:spacing w:val="-3"/>
          <w:sz w:val="24"/>
        </w:rPr>
        <w:t xml:space="preserve">(Owner) </w:t>
      </w:r>
      <w:r>
        <w:rPr>
          <w:rFonts w:ascii="Calibri"/>
          <w:sz w:val="24"/>
        </w:rPr>
        <w:t>must follow.</w:t>
      </w:r>
      <w:r>
        <w:rPr>
          <w:rFonts w:ascii="Calibri"/>
          <w:spacing w:val="40"/>
          <w:sz w:val="24"/>
        </w:rPr>
        <w:t xml:space="preserve"> </w:t>
      </w:r>
      <w:r w:rsidR="00485414">
        <w:rPr>
          <w:rFonts w:ascii="Calibri"/>
          <w:sz w:val="24"/>
        </w:rPr>
        <w:t xml:space="preserve">Please note that the typical duration from ODP submission to ODP purchase order is </w:t>
      </w:r>
      <w:r w:rsidR="00462491">
        <w:rPr>
          <w:rFonts w:ascii="Calibri"/>
          <w:sz w:val="24"/>
        </w:rPr>
        <w:t>3</w:t>
      </w:r>
      <w:r w:rsidR="00485414" w:rsidRPr="00B009AD">
        <w:rPr>
          <w:rFonts w:ascii="Calibri"/>
          <w:sz w:val="24"/>
        </w:rPr>
        <w:t xml:space="preserve"> weeks</w:t>
      </w:r>
      <w:r w:rsidR="000E11F3">
        <w:rPr>
          <w:rFonts w:ascii="Calibri"/>
          <w:sz w:val="24"/>
        </w:rPr>
        <w:t xml:space="preserve">. This </w:t>
      </w:r>
      <w:r w:rsidR="00462491">
        <w:rPr>
          <w:rFonts w:ascii="Calibri"/>
          <w:sz w:val="24"/>
        </w:rPr>
        <w:t xml:space="preserve">time </w:t>
      </w:r>
      <w:r w:rsidR="000E11F3">
        <w:rPr>
          <w:rFonts w:ascii="Calibri"/>
          <w:sz w:val="24"/>
        </w:rPr>
        <w:t xml:space="preserve">includes </w:t>
      </w:r>
      <w:r w:rsidR="00462491">
        <w:rPr>
          <w:rFonts w:ascii="Calibri"/>
          <w:sz w:val="24"/>
        </w:rPr>
        <w:t xml:space="preserve">the </w:t>
      </w:r>
      <w:r w:rsidR="009010D0">
        <w:rPr>
          <w:rFonts w:ascii="Calibri"/>
          <w:sz w:val="24"/>
        </w:rPr>
        <w:t xml:space="preserve">prime </w:t>
      </w:r>
      <w:r w:rsidR="00462491">
        <w:rPr>
          <w:rFonts w:ascii="Calibri"/>
          <w:sz w:val="24"/>
        </w:rPr>
        <w:t>contractor</w:t>
      </w:r>
      <w:r w:rsidR="00462491">
        <w:rPr>
          <w:rFonts w:ascii="Calibri"/>
          <w:sz w:val="24"/>
        </w:rPr>
        <w:t>’</w:t>
      </w:r>
      <w:r w:rsidR="00462491">
        <w:rPr>
          <w:rFonts w:ascii="Calibri"/>
          <w:sz w:val="24"/>
        </w:rPr>
        <w:t xml:space="preserve">s </w:t>
      </w:r>
      <w:r w:rsidR="00065C94">
        <w:rPr>
          <w:rFonts w:ascii="Calibri"/>
          <w:sz w:val="24"/>
        </w:rPr>
        <w:t xml:space="preserve">deductive change order </w:t>
      </w:r>
      <w:r w:rsidR="000E11F3">
        <w:rPr>
          <w:rFonts w:ascii="Calibri"/>
          <w:sz w:val="24"/>
        </w:rPr>
        <w:t xml:space="preserve">completion </w:t>
      </w:r>
      <w:r w:rsidR="00065C94">
        <w:rPr>
          <w:rFonts w:ascii="Calibri"/>
          <w:sz w:val="24"/>
        </w:rPr>
        <w:t xml:space="preserve">and new ODP purchase order </w:t>
      </w:r>
      <w:r w:rsidR="00482718">
        <w:rPr>
          <w:rFonts w:ascii="Calibri"/>
          <w:sz w:val="24"/>
        </w:rPr>
        <w:t>to be issued.</w:t>
      </w:r>
    </w:p>
    <w:p w14:paraId="3A042A72" w14:textId="277396F3" w:rsidR="00485414" w:rsidRPr="00A35399" w:rsidRDefault="00485414" w:rsidP="00A35399">
      <w:pPr>
        <w:pStyle w:val="ListParagraph"/>
        <w:numPr>
          <w:ilvl w:val="0"/>
          <w:numId w:val="3"/>
        </w:numPr>
        <w:tabs>
          <w:tab w:val="left" w:pos="1181"/>
        </w:tabs>
        <w:spacing w:before="194"/>
        <w:ind w:right="841"/>
        <w:jc w:val="both"/>
        <w:rPr>
          <w:rFonts w:ascii="Calibri"/>
          <w:sz w:val="24"/>
        </w:rPr>
      </w:pPr>
      <w:r w:rsidRPr="00A35399">
        <w:rPr>
          <w:rFonts w:ascii="Calibri"/>
          <w:sz w:val="24"/>
        </w:rPr>
        <w:t xml:space="preserve">The </w:t>
      </w:r>
      <w:r w:rsidR="005056F7">
        <w:rPr>
          <w:rFonts w:ascii="Calibri"/>
          <w:sz w:val="24"/>
        </w:rPr>
        <w:t>Contractor</w:t>
      </w:r>
      <w:r w:rsidRPr="00A35399">
        <w:rPr>
          <w:rFonts w:ascii="Calibri"/>
          <w:sz w:val="24"/>
        </w:rPr>
        <w:t xml:space="preserve"> provide</w:t>
      </w:r>
      <w:r w:rsidR="003578F3" w:rsidRPr="00A35399">
        <w:rPr>
          <w:rFonts w:ascii="Calibri"/>
          <w:sz w:val="24"/>
        </w:rPr>
        <w:t>s</w:t>
      </w:r>
      <w:r w:rsidRPr="00A35399">
        <w:rPr>
          <w:rFonts w:ascii="Calibri"/>
          <w:sz w:val="24"/>
        </w:rPr>
        <w:t xml:space="preserve"> Owner an ODP matrix (including CSI division, description of materials, material vendor, cost, lead time of material, potential tax savings, date ODP request will be submitted to Owner, date which the </w:t>
      </w:r>
      <w:r w:rsidR="000D7F70">
        <w:rPr>
          <w:rFonts w:ascii="Calibri"/>
          <w:sz w:val="24"/>
        </w:rPr>
        <w:t>ODP Vendor</w:t>
      </w:r>
      <w:r w:rsidRPr="00A35399">
        <w:rPr>
          <w:rFonts w:ascii="Calibri"/>
          <w:sz w:val="24"/>
        </w:rPr>
        <w:t xml:space="preserve"> purchase order must be issued in order not to cause delay) at the earliest possible, but within 30 days of receipt the project-specific Purchase Order. </w:t>
      </w:r>
      <w:r w:rsidR="006E3482" w:rsidRPr="00A35399">
        <w:rPr>
          <w:rFonts w:ascii="Calibri"/>
          <w:sz w:val="24"/>
        </w:rPr>
        <w:t>Typically,</w:t>
      </w:r>
      <w:r w:rsidR="003578F3" w:rsidRPr="00A35399">
        <w:rPr>
          <w:rFonts w:ascii="Calibri"/>
          <w:sz w:val="24"/>
        </w:rPr>
        <w:t xml:space="preserve"> the </w:t>
      </w:r>
      <w:r w:rsidR="006E3482" w:rsidRPr="00A35399">
        <w:rPr>
          <w:rFonts w:ascii="Calibri"/>
          <w:sz w:val="24"/>
        </w:rPr>
        <w:t>C</w:t>
      </w:r>
      <w:r w:rsidR="003578F3" w:rsidRPr="00A35399">
        <w:rPr>
          <w:rFonts w:ascii="Calibri"/>
          <w:sz w:val="24"/>
        </w:rPr>
        <w:t xml:space="preserve">ontractor is the </w:t>
      </w:r>
      <w:r w:rsidR="006E3482" w:rsidRPr="00A35399">
        <w:rPr>
          <w:rFonts w:ascii="Calibri"/>
          <w:sz w:val="24"/>
        </w:rPr>
        <w:t>c</w:t>
      </w:r>
      <w:r w:rsidR="003578F3" w:rsidRPr="00A35399">
        <w:rPr>
          <w:rFonts w:ascii="Calibri"/>
          <w:sz w:val="24"/>
        </w:rPr>
        <w:t xml:space="preserve">onstruction </w:t>
      </w:r>
      <w:r w:rsidR="006E3482" w:rsidRPr="00A35399">
        <w:rPr>
          <w:rFonts w:ascii="Calibri"/>
          <w:sz w:val="24"/>
        </w:rPr>
        <w:t>m</w:t>
      </w:r>
      <w:r w:rsidR="003578F3" w:rsidRPr="00A35399">
        <w:rPr>
          <w:rFonts w:ascii="Calibri"/>
          <w:sz w:val="24"/>
        </w:rPr>
        <w:t xml:space="preserve">anager or </w:t>
      </w:r>
      <w:r w:rsidR="006E3482" w:rsidRPr="00A35399">
        <w:rPr>
          <w:rFonts w:ascii="Calibri"/>
          <w:sz w:val="24"/>
        </w:rPr>
        <w:t xml:space="preserve">general contractor. If </w:t>
      </w:r>
      <w:r w:rsidRPr="00A35399">
        <w:rPr>
          <w:rFonts w:ascii="Calibri"/>
          <w:sz w:val="24"/>
        </w:rPr>
        <w:t xml:space="preserve">there is no </w:t>
      </w:r>
      <w:r w:rsidR="006E3482" w:rsidRPr="00A35399">
        <w:rPr>
          <w:rFonts w:ascii="Calibri"/>
          <w:sz w:val="24"/>
        </w:rPr>
        <w:t>construction manager or general contractor</w:t>
      </w:r>
      <w:r w:rsidRPr="00A35399">
        <w:rPr>
          <w:rFonts w:ascii="Calibri"/>
          <w:sz w:val="24"/>
        </w:rPr>
        <w:t xml:space="preserve">, the installation </w:t>
      </w:r>
      <w:r w:rsidR="00504FE3">
        <w:rPr>
          <w:rFonts w:ascii="Calibri"/>
          <w:sz w:val="24"/>
        </w:rPr>
        <w:t xml:space="preserve">supplier </w:t>
      </w:r>
      <w:r w:rsidR="0010127C" w:rsidRPr="00A35399">
        <w:rPr>
          <w:rFonts w:ascii="Calibri"/>
          <w:sz w:val="24"/>
        </w:rPr>
        <w:t xml:space="preserve">shall be considered the </w:t>
      </w:r>
      <w:r w:rsidR="002C3D00">
        <w:rPr>
          <w:rFonts w:ascii="Calibri"/>
          <w:sz w:val="24"/>
        </w:rPr>
        <w:t>Contractor</w:t>
      </w:r>
      <w:r w:rsidR="0010127C" w:rsidRPr="00A35399">
        <w:rPr>
          <w:rFonts w:ascii="Calibri"/>
          <w:sz w:val="24"/>
        </w:rPr>
        <w:t>.</w:t>
      </w:r>
    </w:p>
    <w:p w14:paraId="4CDD36E0" w14:textId="3E467A38" w:rsidR="00485414" w:rsidRDefault="00485414" w:rsidP="00A35399">
      <w:pPr>
        <w:pStyle w:val="ListParagraph"/>
        <w:numPr>
          <w:ilvl w:val="0"/>
          <w:numId w:val="3"/>
        </w:numPr>
        <w:tabs>
          <w:tab w:val="left" w:pos="1181"/>
        </w:tabs>
        <w:spacing w:before="194"/>
        <w:ind w:right="841"/>
        <w:jc w:val="both"/>
        <w:rPr>
          <w:rFonts w:ascii="Calibri"/>
          <w:sz w:val="24"/>
        </w:rPr>
      </w:pPr>
      <w:r>
        <w:rPr>
          <w:rFonts w:ascii="Calibri"/>
          <w:sz w:val="24"/>
        </w:rPr>
        <w:t xml:space="preserve">The UCF Project Manager (PM) will provide the ODP Matrix to the Construction Support Team to verify that all proposed </w:t>
      </w:r>
      <w:r w:rsidR="000D7F70">
        <w:rPr>
          <w:rFonts w:ascii="Calibri"/>
          <w:sz w:val="24"/>
        </w:rPr>
        <w:t>ODP Vendor</w:t>
      </w:r>
      <w:r>
        <w:rPr>
          <w:rFonts w:ascii="Calibri"/>
          <w:sz w:val="24"/>
        </w:rPr>
        <w:t xml:space="preserve">s are active suppliers at UCF and registered in </w:t>
      </w:r>
      <w:r w:rsidR="00EE7F28">
        <w:rPr>
          <w:rFonts w:ascii="Calibri"/>
          <w:sz w:val="24"/>
        </w:rPr>
        <w:t xml:space="preserve">Workday and </w:t>
      </w:r>
      <w:r w:rsidRPr="002B0535">
        <w:rPr>
          <w:rFonts w:ascii="Calibri"/>
          <w:sz w:val="24"/>
        </w:rPr>
        <w:t>Trimble Unity Construct (TUC) formally e-Builder</w:t>
      </w:r>
      <w:r>
        <w:rPr>
          <w:rFonts w:ascii="Calibri"/>
          <w:sz w:val="24"/>
        </w:rPr>
        <w:t xml:space="preserve">. </w:t>
      </w:r>
    </w:p>
    <w:p w14:paraId="7F597582" w14:textId="5E31FB6D" w:rsidR="00485414" w:rsidRPr="002F5023" w:rsidRDefault="00485414" w:rsidP="00A35399">
      <w:pPr>
        <w:pStyle w:val="ListParagraph"/>
        <w:numPr>
          <w:ilvl w:val="0"/>
          <w:numId w:val="4"/>
        </w:numPr>
        <w:tabs>
          <w:tab w:val="left" w:pos="1181"/>
        </w:tabs>
        <w:spacing w:before="120"/>
        <w:ind w:left="1901" w:right="835"/>
        <w:jc w:val="both"/>
        <w:rPr>
          <w:rFonts w:asciiTheme="minorHAnsi" w:hAnsiTheme="minorHAnsi" w:cstheme="minorHAnsi"/>
          <w:sz w:val="24"/>
        </w:rPr>
      </w:pPr>
      <w:r w:rsidRPr="002F5023">
        <w:rPr>
          <w:rFonts w:ascii="Calibri"/>
          <w:sz w:val="24"/>
        </w:rPr>
        <w:t xml:space="preserve">The PDC Construction Support Team will report back on any suppliers not </w:t>
      </w:r>
      <w:r w:rsidR="00A6714D" w:rsidRPr="002F5023">
        <w:rPr>
          <w:rFonts w:ascii="Calibri"/>
          <w:sz w:val="24"/>
        </w:rPr>
        <w:t xml:space="preserve">registered </w:t>
      </w:r>
      <w:r w:rsidRPr="002F5023">
        <w:rPr>
          <w:rFonts w:ascii="Calibri"/>
          <w:sz w:val="24"/>
        </w:rPr>
        <w:t xml:space="preserve">in Workday. For any </w:t>
      </w:r>
      <w:r w:rsidR="000D7F70" w:rsidRPr="002F5023">
        <w:rPr>
          <w:rFonts w:ascii="Calibri"/>
          <w:sz w:val="24"/>
        </w:rPr>
        <w:t>ODP Vendor</w:t>
      </w:r>
      <w:r w:rsidRPr="002F5023">
        <w:rPr>
          <w:rFonts w:ascii="Calibri"/>
          <w:sz w:val="24"/>
        </w:rPr>
        <w:t xml:space="preserve"> that is not already a UCF Supplier, the </w:t>
      </w:r>
      <w:r w:rsidR="00D04D4E" w:rsidRPr="002F5023">
        <w:rPr>
          <w:rFonts w:ascii="Calibri"/>
          <w:sz w:val="24"/>
        </w:rPr>
        <w:t>Contractor</w:t>
      </w:r>
      <w:r w:rsidRPr="002F5023">
        <w:rPr>
          <w:rFonts w:ascii="Calibri"/>
          <w:sz w:val="24"/>
        </w:rPr>
        <w:t xml:space="preserve"> will coordinate with Subcontractor / </w:t>
      </w:r>
      <w:r w:rsidR="002352B0" w:rsidRPr="002F5023">
        <w:rPr>
          <w:rFonts w:ascii="Calibri"/>
          <w:sz w:val="24"/>
        </w:rPr>
        <w:t>ODP Vendor</w:t>
      </w:r>
      <w:r w:rsidR="00C8651D" w:rsidRPr="002F5023">
        <w:rPr>
          <w:rFonts w:ascii="Calibri"/>
          <w:sz w:val="24"/>
        </w:rPr>
        <w:t xml:space="preserve">. </w:t>
      </w:r>
      <w:r w:rsidRPr="002F5023">
        <w:rPr>
          <w:rFonts w:ascii="Calibri"/>
          <w:sz w:val="24"/>
        </w:rPr>
        <w:t>UCF Supplier registration varies and normally takes a minimum of 4 business days.</w:t>
      </w:r>
      <w:r w:rsidR="000C3109" w:rsidRPr="002F5023">
        <w:rPr>
          <w:rFonts w:ascii="Calibri"/>
          <w:sz w:val="24"/>
        </w:rPr>
        <w:t xml:space="preserve"> The registration process can start </w:t>
      </w:r>
      <w:r w:rsidR="002F5023">
        <w:rPr>
          <w:rFonts w:ascii="Calibri"/>
          <w:sz w:val="24"/>
        </w:rPr>
        <w:t>at this link</w:t>
      </w:r>
      <w:r w:rsidR="000C3109" w:rsidRPr="002F5023">
        <w:rPr>
          <w:rFonts w:ascii="Calibri"/>
          <w:sz w:val="24"/>
        </w:rPr>
        <w:t xml:space="preserve"> </w:t>
      </w:r>
      <w:hyperlink r:id="rId9" w:history="1">
        <w:r w:rsidRPr="002F5023">
          <w:rPr>
            <w:rStyle w:val="Hyperlink"/>
            <w:rFonts w:asciiTheme="minorHAnsi" w:hAnsiTheme="minorHAnsi" w:cstheme="minorHAnsi"/>
            <w:sz w:val="24"/>
            <w:szCs w:val="24"/>
          </w:rPr>
          <w:t>UCF Supplier Registration</w:t>
        </w:r>
      </w:hyperlink>
      <w:r w:rsidR="002F5023">
        <w:rPr>
          <w:rFonts w:asciiTheme="minorHAnsi" w:hAnsiTheme="minorHAnsi" w:cstheme="minorHAnsi"/>
          <w:sz w:val="24"/>
          <w:szCs w:val="24"/>
        </w:rPr>
        <w:t xml:space="preserve"> </w:t>
      </w:r>
      <w:r w:rsidR="008B27B2">
        <w:rPr>
          <w:rFonts w:asciiTheme="minorHAnsi" w:hAnsiTheme="minorHAnsi" w:cstheme="minorHAnsi"/>
          <w:sz w:val="24"/>
          <w:szCs w:val="24"/>
        </w:rPr>
        <w:t xml:space="preserve">with </w:t>
      </w:r>
      <w:r w:rsidR="002F5023">
        <w:rPr>
          <w:rFonts w:asciiTheme="minorHAnsi" w:hAnsiTheme="minorHAnsi" w:cstheme="minorHAnsi"/>
          <w:sz w:val="24"/>
          <w:szCs w:val="24"/>
        </w:rPr>
        <w:t xml:space="preserve">instructions </w:t>
      </w:r>
      <w:r w:rsidR="00384427">
        <w:rPr>
          <w:rFonts w:asciiTheme="minorHAnsi" w:hAnsiTheme="minorHAnsi" w:cstheme="minorHAnsi"/>
          <w:sz w:val="24"/>
          <w:szCs w:val="24"/>
        </w:rPr>
        <w:t xml:space="preserve">located here </w:t>
      </w:r>
      <w:hyperlink r:id="rId10" w:history="1">
        <w:r w:rsidRPr="002F5023">
          <w:rPr>
            <w:rStyle w:val="Hyperlink"/>
            <w:rFonts w:asciiTheme="minorHAnsi" w:hAnsiTheme="minorHAnsi" w:cstheme="minorHAnsi"/>
            <w:sz w:val="24"/>
          </w:rPr>
          <w:t>UCF Supplier Registration Instructions</w:t>
        </w:r>
      </w:hyperlink>
      <w:r w:rsidR="002F5023">
        <w:t>.</w:t>
      </w:r>
    </w:p>
    <w:p w14:paraId="518869B7" w14:textId="208B0750" w:rsidR="00A35399" w:rsidRDefault="00485414" w:rsidP="00A35399">
      <w:pPr>
        <w:pStyle w:val="ListParagraph"/>
        <w:numPr>
          <w:ilvl w:val="0"/>
          <w:numId w:val="3"/>
        </w:numPr>
        <w:tabs>
          <w:tab w:val="left" w:pos="1181"/>
        </w:tabs>
        <w:spacing w:before="194"/>
        <w:ind w:right="841"/>
        <w:jc w:val="both"/>
        <w:rPr>
          <w:rFonts w:ascii="Calibri"/>
          <w:sz w:val="24"/>
        </w:rPr>
      </w:pPr>
      <w:r w:rsidRPr="00A35399">
        <w:rPr>
          <w:rFonts w:ascii="Calibri"/>
          <w:sz w:val="24"/>
        </w:rPr>
        <w:t xml:space="preserve">The </w:t>
      </w:r>
      <w:r w:rsidR="005056F7">
        <w:rPr>
          <w:rFonts w:ascii="Calibri"/>
          <w:sz w:val="24"/>
        </w:rPr>
        <w:t xml:space="preserve">Contractor </w:t>
      </w:r>
      <w:r w:rsidRPr="00A35399">
        <w:rPr>
          <w:rFonts w:ascii="Calibri"/>
          <w:sz w:val="24"/>
        </w:rPr>
        <w:t xml:space="preserve">and ODP </w:t>
      </w:r>
      <w:r w:rsidR="0035102B">
        <w:rPr>
          <w:rFonts w:ascii="Calibri"/>
          <w:sz w:val="24"/>
        </w:rPr>
        <w:t xml:space="preserve">Vendor </w:t>
      </w:r>
      <w:r w:rsidRPr="00A35399">
        <w:rPr>
          <w:rFonts w:ascii="Calibri"/>
          <w:sz w:val="24"/>
        </w:rPr>
        <w:t>must complete their sections of the</w:t>
      </w:r>
      <w:r w:rsidR="00953A8A" w:rsidRPr="00A35399">
        <w:rPr>
          <w:rFonts w:ascii="Calibri"/>
          <w:sz w:val="24"/>
        </w:rPr>
        <w:t xml:space="preserve"> </w:t>
      </w:r>
      <w:hyperlink r:id="rId11" w:history="1">
        <w:r w:rsidR="00953A8A" w:rsidRPr="00A35399">
          <w:rPr>
            <w:rStyle w:val="Hyperlink"/>
            <w:rFonts w:ascii="Calibri"/>
            <w:sz w:val="24"/>
          </w:rPr>
          <w:t>Owner</w:t>
        </w:r>
        <w:r w:rsidR="009049F1">
          <w:rPr>
            <w:rStyle w:val="Hyperlink"/>
            <w:rFonts w:ascii="Calibri"/>
            <w:sz w:val="24"/>
          </w:rPr>
          <w:t>-Direct</w:t>
        </w:r>
        <w:r w:rsidR="00953A8A" w:rsidRPr="00A35399">
          <w:rPr>
            <w:rStyle w:val="Hyperlink"/>
            <w:rFonts w:ascii="Calibri"/>
            <w:sz w:val="24"/>
          </w:rPr>
          <w:t xml:space="preserve"> Purchase Order Request Form</w:t>
        </w:r>
      </w:hyperlink>
      <w:r w:rsidRPr="00A35399">
        <w:rPr>
          <w:rFonts w:ascii="Calibri"/>
          <w:sz w:val="24"/>
        </w:rPr>
        <w:t xml:space="preserve"> and</w:t>
      </w:r>
      <w:r w:rsidRPr="00A35399">
        <w:rPr>
          <w:rFonts w:ascii="Calibri"/>
          <w:spacing w:val="-4"/>
          <w:sz w:val="24"/>
        </w:rPr>
        <w:t xml:space="preserve"> the </w:t>
      </w:r>
      <w:r w:rsidR="005056F7">
        <w:rPr>
          <w:rFonts w:ascii="Calibri"/>
          <w:spacing w:val="-4"/>
          <w:sz w:val="24"/>
        </w:rPr>
        <w:t xml:space="preserve">Contractor </w:t>
      </w:r>
      <w:r w:rsidRPr="00A35399">
        <w:rPr>
          <w:rFonts w:ascii="Calibri"/>
          <w:spacing w:val="-4"/>
          <w:sz w:val="24"/>
        </w:rPr>
        <w:t xml:space="preserve">must </w:t>
      </w:r>
      <w:r w:rsidRPr="00A35399">
        <w:rPr>
          <w:rFonts w:ascii="Calibri"/>
          <w:sz w:val="24"/>
        </w:rPr>
        <w:t xml:space="preserve">submit it with the </w:t>
      </w:r>
      <w:r w:rsidR="000D7F70">
        <w:rPr>
          <w:rFonts w:ascii="Calibri"/>
          <w:sz w:val="24"/>
        </w:rPr>
        <w:t>ODP Vendor</w:t>
      </w:r>
      <w:r w:rsidRPr="00A35399">
        <w:rPr>
          <w:rFonts w:ascii="Calibri"/>
          <w:sz w:val="24"/>
        </w:rPr>
        <w:t>’</w:t>
      </w:r>
      <w:r w:rsidRPr="00A35399">
        <w:rPr>
          <w:rFonts w:ascii="Calibri"/>
          <w:sz w:val="24"/>
        </w:rPr>
        <w:t>s proposal for</w:t>
      </w:r>
      <w:r w:rsidRPr="00A35399">
        <w:rPr>
          <w:rFonts w:ascii="Calibri"/>
          <w:spacing w:val="-2"/>
          <w:sz w:val="24"/>
        </w:rPr>
        <w:t xml:space="preserve"> </w:t>
      </w:r>
      <w:r w:rsidRPr="00A35399">
        <w:rPr>
          <w:rFonts w:ascii="Calibri"/>
          <w:sz w:val="24"/>
        </w:rPr>
        <w:t>further</w:t>
      </w:r>
      <w:r w:rsidRPr="00A35399">
        <w:rPr>
          <w:rFonts w:ascii="Calibri"/>
          <w:spacing w:val="-4"/>
          <w:sz w:val="24"/>
        </w:rPr>
        <w:t xml:space="preserve"> </w:t>
      </w:r>
      <w:r w:rsidRPr="00A35399">
        <w:rPr>
          <w:rFonts w:ascii="Calibri"/>
          <w:sz w:val="24"/>
        </w:rPr>
        <w:t xml:space="preserve">processing to the </w:t>
      </w:r>
      <w:r w:rsidR="000D7F70">
        <w:rPr>
          <w:rFonts w:ascii="Calibri"/>
          <w:sz w:val="24"/>
        </w:rPr>
        <w:t>General Contractor or Construction Manager</w:t>
      </w:r>
      <w:r w:rsidRPr="00A35399">
        <w:rPr>
          <w:rFonts w:ascii="Calibri"/>
          <w:sz w:val="24"/>
        </w:rPr>
        <w:t>.</w:t>
      </w:r>
      <w:r w:rsidRPr="00A35399">
        <w:rPr>
          <w:rFonts w:ascii="Calibri"/>
          <w:spacing w:val="40"/>
          <w:sz w:val="24"/>
        </w:rPr>
        <w:t xml:space="preserve"> </w:t>
      </w:r>
      <w:r w:rsidRPr="00A35399">
        <w:rPr>
          <w:rFonts w:ascii="Calibri"/>
          <w:sz w:val="24"/>
        </w:rPr>
        <w:t>UCF</w:t>
      </w:r>
      <w:r w:rsidRPr="00A35399">
        <w:rPr>
          <w:rFonts w:ascii="Calibri"/>
          <w:spacing w:val="-3"/>
          <w:sz w:val="24"/>
        </w:rPr>
        <w:t xml:space="preserve"> </w:t>
      </w:r>
      <w:r w:rsidRPr="00A35399">
        <w:rPr>
          <w:rFonts w:ascii="Calibri"/>
          <w:sz w:val="24"/>
        </w:rPr>
        <w:t>will</w:t>
      </w:r>
      <w:r w:rsidRPr="00A35399">
        <w:rPr>
          <w:rFonts w:ascii="Calibri"/>
          <w:spacing w:val="-3"/>
          <w:sz w:val="24"/>
        </w:rPr>
        <w:t xml:space="preserve"> </w:t>
      </w:r>
      <w:r w:rsidRPr="00A35399">
        <w:rPr>
          <w:rFonts w:ascii="Calibri"/>
          <w:sz w:val="24"/>
        </w:rPr>
        <w:t>not</w:t>
      </w:r>
      <w:r w:rsidRPr="00A35399">
        <w:rPr>
          <w:rFonts w:ascii="Calibri"/>
          <w:spacing w:val="-4"/>
          <w:sz w:val="24"/>
        </w:rPr>
        <w:t xml:space="preserve"> </w:t>
      </w:r>
      <w:r w:rsidRPr="00A35399">
        <w:rPr>
          <w:rFonts w:ascii="Calibri"/>
          <w:sz w:val="24"/>
        </w:rPr>
        <w:t>be</w:t>
      </w:r>
      <w:r w:rsidRPr="00A35399">
        <w:rPr>
          <w:rFonts w:ascii="Calibri"/>
          <w:spacing w:val="-5"/>
          <w:sz w:val="24"/>
        </w:rPr>
        <w:t xml:space="preserve"> </w:t>
      </w:r>
      <w:r w:rsidRPr="00A35399">
        <w:rPr>
          <w:rFonts w:ascii="Calibri"/>
          <w:sz w:val="24"/>
        </w:rPr>
        <w:t xml:space="preserve">held responsible for construction delays due to incomplete submission of these </w:t>
      </w:r>
      <w:r w:rsidRPr="00A35399">
        <w:rPr>
          <w:rFonts w:ascii="Calibri"/>
          <w:sz w:val="24"/>
        </w:rPr>
        <w:lastRenderedPageBreak/>
        <w:t xml:space="preserve">items. </w:t>
      </w:r>
      <w:r w:rsidR="00DD20EA" w:rsidRPr="00A35399">
        <w:rPr>
          <w:rFonts w:ascii="Calibri"/>
          <w:sz w:val="24"/>
        </w:rPr>
        <w:t>Orange County</w:t>
      </w:r>
      <w:r w:rsidR="008E0277" w:rsidRPr="00A35399">
        <w:rPr>
          <w:rFonts w:ascii="Calibri"/>
          <w:sz w:val="24"/>
        </w:rPr>
        <w:t>’</w:t>
      </w:r>
      <w:r w:rsidR="008E0277" w:rsidRPr="00A35399">
        <w:rPr>
          <w:rFonts w:ascii="Calibri"/>
          <w:sz w:val="24"/>
        </w:rPr>
        <w:t>s sales tax</w:t>
      </w:r>
      <w:r w:rsidR="00DD20EA" w:rsidRPr="00A35399">
        <w:rPr>
          <w:rFonts w:ascii="Calibri"/>
          <w:sz w:val="24"/>
        </w:rPr>
        <w:t xml:space="preserve"> is used for a</w:t>
      </w:r>
      <w:r w:rsidRPr="00A35399">
        <w:rPr>
          <w:rFonts w:ascii="Calibri"/>
          <w:sz w:val="24"/>
        </w:rPr>
        <w:t xml:space="preserve"> consistent tax rate</w:t>
      </w:r>
      <w:r w:rsidR="0032060A" w:rsidRPr="00A35399">
        <w:rPr>
          <w:rFonts w:ascii="Calibri"/>
          <w:sz w:val="24"/>
        </w:rPr>
        <w:t>.</w:t>
      </w:r>
      <w:r w:rsidR="003E7945" w:rsidRPr="00A35399">
        <w:rPr>
          <w:rFonts w:ascii="Calibri"/>
          <w:sz w:val="24"/>
        </w:rPr>
        <w:t xml:space="preserve"> S</w:t>
      </w:r>
      <w:r w:rsidR="0032060A" w:rsidRPr="00A35399">
        <w:rPr>
          <w:rFonts w:ascii="Calibri"/>
          <w:sz w:val="24"/>
        </w:rPr>
        <w:t xml:space="preserve">ales tax savings </w:t>
      </w:r>
      <w:r w:rsidR="003E7945" w:rsidRPr="00A35399">
        <w:rPr>
          <w:rFonts w:ascii="Calibri"/>
          <w:sz w:val="24"/>
        </w:rPr>
        <w:t xml:space="preserve">are </w:t>
      </w:r>
      <w:r w:rsidRPr="00A35399">
        <w:rPr>
          <w:rFonts w:ascii="Calibri"/>
          <w:sz w:val="24"/>
        </w:rPr>
        <w:t>calculated using</w:t>
      </w:r>
      <w:r w:rsidR="003E7945" w:rsidRPr="00A35399">
        <w:rPr>
          <w:rFonts w:ascii="Calibri"/>
          <w:sz w:val="24"/>
        </w:rPr>
        <w:t xml:space="preserve"> a</w:t>
      </w:r>
      <w:r w:rsidRPr="00A35399">
        <w:rPr>
          <w:rFonts w:ascii="Calibri"/>
          <w:sz w:val="24"/>
        </w:rPr>
        <w:t xml:space="preserve"> 6% Florida state sales tax </w:t>
      </w:r>
      <w:r w:rsidR="00357AB8" w:rsidRPr="00A35399">
        <w:rPr>
          <w:rFonts w:ascii="Calibri"/>
          <w:sz w:val="24"/>
        </w:rPr>
        <w:t xml:space="preserve">on </w:t>
      </w:r>
      <w:r w:rsidRPr="00A35399">
        <w:rPr>
          <w:rFonts w:ascii="Calibri"/>
          <w:sz w:val="24"/>
        </w:rPr>
        <w:t xml:space="preserve">entire purchase and </w:t>
      </w:r>
      <w:r w:rsidR="00357AB8" w:rsidRPr="00A35399">
        <w:rPr>
          <w:rFonts w:ascii="Calibri"/>
          <w:sz w:val="24"/>
        </w:rPr>
        <w:t xml:space="preserve">an additional </w:t>
      </w:r>
      <w:r w:rsidRPr="00A35399">
        <w:rPr>
          <w:rFonts w:ascii="Calibri"/>
          <w:sz w:val="24"/>
        </w:rPr>
        <w:t xml:space="preserve">0.5% Orange </w:t>
      </w:r>
      <w:r w:rsidR="00357AB8" w:rsidRPr="00A35399">
        <w:rPr>
          <w:rFonts w:ascii="Calibri"/>
          <w:sz w:val="24"/>
        </w:rPr>
        <w:t>C</w:t>
      </w:r>
      <w:r w:rsidRPr="00A35399">
        <w:rPr>
          <w:rFonts w:ascii="Calibri"/>
          <w:sz w:val="24"/>
        </w:rPr>
        <w:t xml:space="preserve">ounty sales tax </w:t>
      </w:r>
      <w:r w:rsidR="00357AB8" w:rsidRPr="00A35399">
        <w:rPr>
          <w:rFonts w:ascii="Calibri"/>
          <w:sz w:val="24"/>
        </w:rPr>
        <w:t xml:space="preserve">is applied to the first $5,000 of the purchase. </w:t>
      </w:r>
    </w:p>
    <w:p w14:paraId="58B8B6A9" w14:textId="68655F7A" w:rsidR="00A35399" w:rsidRDefault="00485414" w:rsidP="00A35399">
      <w:pPr>
        <w:pStyle w:val="ListParagraph"/>
        <w:numPr>
          <w:ilvl w:val="0"/>
          <w:numId w:val="3"/>
        </w:numPr>
        <w:tabs>
          <w:tab w:val="left" w:pos="1181"/>
        </w:tabs>
        <w:spacing w:before="194"/>
        <w:ind w:right="841"/>
        <w:jc w:val="both"/>
        <w:rPr>
          <w:rFonts w:ascii="Calibri"/>
          <w:sz w:val="24"/>
        </w:rPr>
      </w:pPr>
      <w:r w:rsidRPr="00A35399">
        <w:rPr>
          <w:rFonts w:ascii="Calibri"/>
          <w:sz w:val="24"/>
        </w:rPr>
        <w:t xml:space="preserve">The Contractor will submit the </w:t>
      </w:r>
      <w:hyperlink r:id="rId12" w:history="1">
        <w:r w:rsidR="00EF30E4" w:rsidRPr="00A35399">
          <w:rPr>
            <w:rStyle w:val="Hyperlink"/>
            <w:rFonts w:ascii="Calibri"/>
            <w:sz w:val="24"/>
          </w:rPr>
          <w:t>Owner</w:t>
        </w:r>
        <w:r w:rsidR="00AF25B7">
          <w:rPr>
            <w:rStyle w:val="Hyperlink"/>
            <w:rFonts w:ascii="Calibri"/>
            <w:sz w:val="24"/>
          </w:rPr>
          <w:t>-Direct</w:t>
        </w:r>
        <w:r w:rsidR="00EF30E4" w:rsidRPr="00A35399">
          <w:rPr>
            <w:rStyle w:val="Hyperlink"/>
            <w:rFonts w:ascii="Calibri"/>
            <w:sz w:val="24"/>
          </w:rPr>
          <w:t xml:space="preserve"> Purchase Order Request Form</w:t>
        </w:r>
      </w:hyperlink>
      <w:r w:rsidRPr="00A35399">
        <w:rPr>
          <w:rFonts w:ascii="Calibri"/>
          <w:sz w:val="24"/>
        </w:rPr>
        <w:t xml:space="preserve">, the </w:t>
      </w:r>
      <w:hyperlink r:id="rId13" w:history="1">
        <w:r w:rsidRPr="00A35399">
          <w:rPr>
            <w:rStyle w:val="Hyperlink"/>
            <w:rFonts w:ascii="Calibri"/>
            <w:sz w:val="24"/>
          </w:rPr>
          <w:t>Owner-Direct Purchase Log (ODP Log)</w:t>
        </w:r>
      </w:hyperlink>
      <w:r w:rsidRPr="00A35399">
        <w:rPr>
          <w:rFonts w:ascii="Calibri"/>
          <w:sz w:val="24"/>
        </w:rPr>
        <w:t xml:space="preserve">, and the </w:t>
      </w:r>
      <w:r w:rsidR="000D7F70">
        <w:rPr>
          <w:rFonts w:ascii="Calibri"/>
          <w:sz w:val="24"/>
        </w:rPr>
        <w:t>ODP Vendor</w:t>
      </w:r>
      <w:r w:rsidRPr="00A35399">
        <w:rPr>
          <w:rFonts w:ascii="Calibri"/>
          <w:sz w:val="24"/>
        </w:rPr>
        <w:t>’</w:t>
      </w:r>
      <w:r w:rsidRPr="00A35399">
        <w:rPr>
          <w:rFonts w:ascii="Calibri"/>
          <w:sz w:val="24"/>
        </w:rPr>
        <w:t>s proposal to the UCF Project Man</w:t>
      </w:r>
      <w:r w:rsidR="00112FC9">
        <w:rPr>
          <w:rFonts w:ascii="Calibri"/>
          <w:sz w:val="24"/>
        </w:rPr>
        <w:t>a</w:t>
      </w:r>
      <w:r w:rsidRPr="00A35399">
        <w:rPr>
          <w:rFonts w:ascii="Calibri"/>
          <w:sz w:val="24"/>
        </w:rPr>
        <w:t xml:space="preserve">ger via the </w:t>
      </w:r>
      <w:bookmarkStart w:id="2" w:name="_Hlk192247672"/>
      <w:r w:rsidRPr="00A35399">
        <w:rPr>
          <w:rFonts w:ascii="Calibri"/>
          <w:sz w:val="24"/>
        </w:rPr>
        <w:t xml:space="preserve">TUC </w:t>
      </w:r>
      <w:bookmarkEnd w:id="2"/>
      <w:r w:rsidRPr="00A35399">
        <w:rPr>
          <w:rFonts w:ascii="Calibri"/>
          <w:sz w:val="24"/>
        </w:rPr>
        <w:t xml:space="preserve">Purchase Order Revision Process (POR) or TUC Potential Change Order Process (PCO) (type of process is dependent on contract type) to reduce the </w:t>
      </w:r>
      <w:r w:rsidR="005056F7">
        <w:rPr>
          <w:rFonts w:ascii="Calibri"/>
          <w:sz w:val="24"/>
        </w:rPr>
        <w:t>Contractor</w:t>
      </w:r>
      <w:r w:rsidRPr="00A35399">
        <w:rPr>
          <w:rFonts w:ascii="Calibri"/>
          <w:sz w:val="24"/>
        </w:rPr>
        <w:t>’</w:t>
      </w:r>
      <w:r w:rsidRPr="00A35399">
        <w:rPr>
          <w:rFonts w:ascii="Calibri"/>
          <w:sz w:val="24"/>
        </w:rPr>
        <w:t xml:space="preserve">s purchase order by the amount of the </w:t>
      </w:r>
      <w:r w:rsidR="000D7F70">
        <w:rPr>
          <w:rFonts w:ascii="Calibri"/>
          <w:sz w:val="24"/>
        </w:rPr>
        <w:t>ODP Vendor</w:t>
      </w:r>
      <w:r w:rsidRPr="00A35399">
        <w:rPr>
          <w:rFonts w:ascii="Calibri"/>
          <w:sz w:val="24"/>
        </w:rPr>
        <w:t>’</w:t>
      </w:r>
      <w:r w:rsidRPr="00A35399">
        <w:rPr>
          <w:rFonts w:ascii="Calibri"/>
          <w:sz w:val="24"/>
        </w:rPr>
        <w:t xml:space="preserve">s invoice including the associated tax savings. This process will route to the UCF Project Manager, PDC Manager, and PDC AVP for approval and then to the Construction Accounting Team and UCF Procurement to process the reduction to the </w:t>
      </w:r>
      <w:r w:rsidR="005056F7">
        <w:rPr>
          <w:rFonts w:ascii="Calibri"/>
          <w:sz w:val="24"/>
        </w:rPr>
        <w:t>Contractor</w:t>
      </w:r>
      <w:r w:rsidRPr="00A35399">
        <w:rPr>
          <w:rFonts w:ascii="Calibri"/>
          <w:sz w:val="24"/>
        </w:rPr>
        <w:t>’</w:t>
      </w:r>
      <w:r w:rsidRPr="00A35399">
        <w:rPr>
          <w:rFonts w:ascii="Calibri"/>
          <w:sz w:val="24"/>
        </w:rPr>
        <w:t xml:space="preserve">s purchase order. </w:t>
      </w:r>
      <w:r w:rsidR="00F72359">
        <w:rPr>
          <w:rFonts w:ascii="Calibri"/>
          <w:sz w:val="24"/>
        </w:rPr>
        <w:t xml:space="preserve">If </w:t>
      </w:r>
      <w:r w:rsidR="005056F7">
        <w:rPr>
          <w:rFonts w:ascii="Calibri"/>
          <w:sz w:val="24"/>
        </w:rPr>
        <w:t>Contractor</w:t>
      </w:r>
      <w:r w:rsidR="007A2604">
        <w:rPr>
          <w:rFonts w:ascii="Calibri"/>
          <w:sz w:val="24"/>
        </w:rPr>
        <w:t>’</w:t>
      </w:r>
      <w:r w:rsidR="007A2604">
        <w:rPr>
          <w:rFonts w:ascii="Calibri"/>
          <w:sz w:val="24"/>
        </w:rPr>
        <w:t xml:space="preserve">s quote </w:t>
      </w:r>
      <w:r w:rsidR="002958CE">
        <w:rPr>
          <w:rFonts w:ascii="Calibri"/>
          <w:sz w:val="24"/>
        </w:rPr>
        <w:t xml:space="preserve">clearly </w:t>
      </w:r>
      <w:r w:rsidR="00386306">
        <w:rPr>
          <w:rFonts w:ascii="Calibri"/>
          <w:sz w:val="24"/>
        </w:rPr>
        <w:t xml:space="preserve">documents the </w:t>
      </w:r>
      <w:r w:rsidR="00681D34" w:rsidRPr="00386306">
        <w:rPr>
          <w:rFonts w:ascii="Calibri"/>
          <w:sz w:val="24"/>
        </w:rPr>
        <w:t xml:space="preserve">sales tax </w:t>
      </w:r>
      <w:r w:rsidR="00386306" w:rsidRPr="00386306">
        <w:rPr>
          <w:rFonts w:ascii="Calibri"/>
          <w:sz w:val="24"/>
        </w:rPr>
        <w:t xml:space="preserve">was excluded </w:t>
      </w:r>
      <w:r w:rsidR="00371A6E">
        <w:rPr>
          <w:rFonts w:ascii="Calibri"/>
          <w:sz w:val="24"/>
        </w:rPr>
        <w:t xml:space="preserve">for </w:t>
      </w:r>
      <w:r w:rsidR="00386306" w:rsidRPr="00386306">
        <w:rPr>
          <w:rFonts w:ascii="Calibri"/>
          <w:sz w:val="24"/>
        </w:rPr>
        <w:t xml:space="preserve">the </w:t>
      </w:r>
      <w:r w:rsidR="000D7F70">
        <w:rPr>
          <w:rFonts w:ascii="Calibri"/>
          <w:sz w:val="24"/>
        </w:rPr>
        <w:t>ODP Vendor</w:t>
      </w:r>
      <w:r w:rsidR="00371A6E">
        <w:rPr>
          <w:rFonts w:ascii="Calibri"/>
          <w:sz w:val="24"/>
        </w:rPr>
        <w:t xml:space="preserve"> material</w:t>
      </w:r>
      <w:r w:rsidR="00386306" w:rsidRPr="00386306">
        <w:rPr>
          <w:rFonts w:ascii="Calibri"/>
          <w:sz w:val="24"/>
        </w:rPr>
        <w:t>,</w:t>
      </w:r>
      <w:r w:rsidR="00386306">
        <w:rPr>
          <w:rFonts w:ascii="Calibri"/>
          <w:sz w:val="24"/>
        </w:rPr>
        <w:t xml:space="preserve"> t</w:t>
      </w:r>
      <w:r w:rsidR="00C3353F">
        <w:rPr>
          <w:rFonts w:ascii="Calibri"/>
          <w:sz w:val="24"/>
        </w:rPr>
        <w:t xml:space="preserve">he deductive change order </w:t>
      </w:r>
      <w:r w:rsidR="00D75FC3">
        <w:rPr>
          <w:rFonts w:ascii="Calibri"/>
          <w:sz w:val="24"/>
        </w:rPr>
        <w:t xml:space="preserve">(POR or PCO) </w:t>
      </w:r>
      <w:r w:rsidR="00C3353F">
        <w:rPr>
          <w:rFonts w:ascii="Calibri"/>
          <w:sz w:val="24"/>
        </w:rPr>
        <w:t xml:space="preserve">will not include </w:t>
      </w:r>
      <w:r w:rsidR="00411259">
        <w:rPr>
          <w:rFonts w:ascii="Calibri"/>
          <w:sz w:val="24"/>
        </w:rPr>
        <w:t xml:space="preserve">any </w:t>
      </w:r>
      <w:r w:rsidR="00C3353F">
        <w:rPr>
          <w:rFonts w:ascii="Calibri"/>
          <w:sz w:val="24"/>
        </w:rPr>
        <w:t xml:space="preserve">sales tax savings. </w:t>
      </w:r>
    </w:p>
    <w:p w14:paraId="0F8B6C81" w14:textId="2BD711D6" w:rsidR="00A35399" w:rsidRDefault="00485414" w:rsidP="00A35399">
      <w:pPr>
        <w:pStyle w:val="ListParagraph"/>
        <w:numPr>
          <w:ilvl w:val="0"/>
          <w:numId w:val="3"/>
        </w:numPr>
        <w:tabs>
          <w:tab w:val="left" w:pos="1181"/>
        </w:tabs>
        <w:spacing w:before="194"/>
        <w:ind w:right="841"/>
        <w:jc w:val="both"/>
        <w:rPr>
          <w:rFonts w:ascii="Calibri"/>
          <w:sz w:val="24"/>
        </w:rPr>
      </w:pPr>
      <w:r w:rsidRPr="00A35399">
        <w:rPr>
          <w:rFonts w:ascii="Calibri"/>
          <w:sz w:val="24"/>
        </w:rPr>
        <w:t xml:space="preserve">Once the </w:t>
      </w:r>
      <w:r w:rsidR="005056F7">
        <w:rPr>
          <w:rFonts w:ascii="Calibri"/>
          <w:sz w:val="24"/>
        </w:rPr>
        <w:t>Contractor/General Contractor/</w:t>
      </w:r>
      <w:r w:rsidR="00145117">
        <w:rPr>
          <w:rFonts w:ascii="Calibri"/>
          <w:sz w:val="24"/>
        </w:rPr>
        <w:t>Construction Manager</w:t>
      </w:r>
      <w:r w:rsidRPr="00A35399">
        <w:rPr>
          <w:rFonts w:ascii="Calibri"/>
          <w:sz w:val="24"/>
        </w:rPr>
        <w:t xml:space="preserve"> purchase order is reduced, the UCF Project Manager will submit a TUC Commitment Approval (CA) process in the amount of the </w:t>
      </w:r>
      <w:r w:rsidR="000D7F70">
        <w:rPr>
          <w:rFonts w:ascii="Calibri"/>
          <w:sz w:val="24"/>
        </w:rPr>
        <w:t>ODP Vendor</w:t>
      </w:r>
      <w:r w:rsidRPr="00A35399">
        <w:rPr>
          <w:rFonts w:ascii="Calibri"/>
          <w:sz w:val="24"/>
        </w:rPr>
        <w:t>’</w:t>
      </w:r>
      <w:r w:rsidRPr="00A35399">
        <w:rPr>
          <w:rFonts w:ascii="Calibri"/>
          <w:sz w:val="24"/>
        </w:rPr>
        <w:t xml:space="preserve">s </w:t>
      </w:r>
      <w:r w:rsidR="009A0BF9" w:rsidRPr="00A35399">
        <w:rPr>
          <w:rFonts w:ascii="Calibri"/>
          <w:sz w:val="24"/>
        </w:rPr>
        <w:t>quote</w:t>
      </w:r>
      <w:r w:rsidRPr="00A35399">
        <w:rPr>
          <w:rFonts w:ascii="Calibri"/>
          <w:sz w:val="24"/>
        </w:rPr>
        <w:t xml:space="preserve">, excluding tax savings, </w:t>
      </w:r>
      <w:r w:rsidR="00386306" w:rsidRPr="00A35399">
        <w:rPr>
          <w:rFonts w:ascii="Calibri"/>
          <w:sz w:val="24"/>
        </w:rPr>
        <w:t>to</w:t>
      </w:r>
      <w:r w:rsidRPr="00A35399">
        <w:rPr>
          <w:rFonts w:ascii="Calibri"/>
          <w:sz w:val="24"/>
        </w:rPr>
        <w:t xml:space="preserve"> requisition the </w:t>
      </w:r>
      <w:r w:rsidR="000D7F70">
        <w:rPr>
          <w:rFonts w:ascii="Calibri"/>
          <w:sz w:val="24"/>
        </w:rPr>
        <w:t>ODP Vendor</w:t>
      </w:r>
      <w:r w:rsidRPr="00A35399">
        <w:rPr>
          <w:rFonts w:ascii="Calibri"/>
          <w:sz w:val="24"/>
        </w:rPr>
        <w:t>’</w:t>
      </w:r>
      <w:r w:rsidRPr="00A35399">
        <w:rPr>
          <w:rFonts w:ascii="Calibri"/>
          <w:sz w:val="24"/>
        </w:rPr>
        <w:t xml:space="preserve">s purchase order. </w:t>
      </w:r>
      <w:r w:rsidRPr="00A35399">
        <w:rPr>
          <w:rFonts w:ascii="Calibri"/>
          <w:b/>
          <w:sz w:val="24"/>
        </w:rPr>
        <w:t xml:space="preserve"> </w:t>
      </w:r>
      <w:r w:rsidRPr="00A35399">
        <w:rPr>
          <w:rFonts w:ascii="Calibri"/>
          <w:sz w:val="24"/>
        </w:rPr>
        <w:t>T</w:t>
      </w:r>
      <w:r w:rsidR="00BA4521" w:rsidRPr="00A35399">
        <w:rPr>
          <w:rFonts w:ascii="Calibri"/>
          <w:sz w:val="24"/>
        </w:rPr>
        <w:t xml:space="preserve">he </w:t>
      </w:r>
      <w:r w:rsidRPr="00A35399">
        <w:rPr>
          <w:rFonts w:ascii="Calibri"/>
          <w:sz w:val="24"/>
        </w:rPr>
        <w:t xml:space="preserve">process will route to PDC </w:t>
      </w:r>
      <w:r w:rsidR="00100CC0" w:rsidRPr="00A35399">
        <w:rPr>
          <w:rFonts w:ascii="Calibri"/>
          <w:sz w:val="24"/>
        </w:rPr>
        <w:t>m</w:t>
      </w:r>
      <w:r w:rsidRPr="00A35399">
        <w:rPr>
          <w:rFonts w:ascii="Calibri"/>
          <w:sz w:val="24"/>
        </w:rPr>
        <w:t>anage</w:t>
      </w:r>
      <w:r w:rsidR="00BA4521" w:rsidRPr="00A35399">
        <w:rPr>
          <w:rFonts w:ascii="Calibri"/>
          <w:sz w:val="24"/>
        </w:rPr>
        <w:t xml:space="preserve">ment </w:t>
      </w:r>
      <w:r w:rsidR="00C313C0">
        <w:rPr>
          <w:rFonts w:ascii="Calibri"/>
          <w:sz w:val="24"/>
        </w:rPr>
        <w:t xml:space="preserve">for </w:t>
      </w:r>
      <w:r w:rsidR="00BA4521" w:rsidRPr="00A35399">
        <w:rPr>
          <w:rFonts w:ascii="Calibri"/>
          <w:sz w:val="24"/>
        </w:rPr>
        <w:t>approval</w:t>
      </w:r>
      <w:r w:rsidRPr="00A35399">
        <w:rPr>
          <w:rFonts w:ascii="Calibri"/>
          <w:sz w:val="24"/>
        </w:rPr>
        <w:t xml:space="preserve">, then to the Construction Accounting Team and UCF Procurement for the issuance of the </w:t>
      </w:r>
      <w:r w:rsidR="000D7F70">
        <w:rPr>
          <w:rFonts w:ascii="Calibri"/>
          <w:sz w:val="24"/>
        </w:rPr>
        <w:t>ODP Vendor</w:t>
      </w:r>
      <w:r w:rsidRPr="00A35399">
        <w:rPr>
          <w:rFonts w:ascii="Calibri"/>
          <w:sz w:val="24"/>
        </w:rPr>
        <w:t>’</w:t>
      </w:r>
      <w:r w:rsidRPr="00A35399">
        <w:rPr>
          <w:rFonts w:ascii="Calibri"/>
          <w:sz w:val="24"/>
        </w:rPr>
        <w:t xml:space="preserve">s purchase order and associated Certificate of Entitlement. Once issued, the Construction Accounting Team will add both documents to the </w:t>
      </w:r>
      <w:r w:rsidR="0070474B" w:rsidRPr="00A35399">
        <w:rPr>
          <w:rFonts w:ascii="Calibri"/>
          <w:sz w:val="24"/>
        </w:rPr>
        <w:t xml:space="preserve">TUC </w:t>
      </w:r>
      <w:r w:rsidRPr="00A35399">
        <w:rPr>
          <w:rFonts w:ascii="Calibri"/>
          <w:sz w:val="24"/>
        </w:rPr>
        <w:t xml:space="preserve">Commitment Approval (CA) process and the UCF Project Manager will email the documents to the </w:t>
      </w:r>
      <w:r w:rsidR="005056F7">
        <w:rPr>
          <w:rFonts w:ascii="Calibri"/>
          <w:sz w:val="24"/>
        </w:rPr>
        <w:t>Contractor</w:t>
      </w:r>
      <w:r w:rsidRPr="00A35399">
        <w:rPr>
          <w:rFonts w:ascii="Calibri"/>
          <w:sz w:val="24"/>
        </w:rPr>
        <w:t xml:space="preserve">. The Certificate of Entitlement must be maintained by the </w:t>
      </w:r>
      <w:r w:rsidR="005056F7">
        <w:rPr>
          <w:rFonts w:ascii="Calibri"/>
          <w:sz w:val="24"/>
        </w:rPr>
        <w:t>Contractor</w:t>
      </w:r>
      <w:r w:rsidRPr="00A35399">
        <w:rPr>
          <w:rFonts w:ascii="Calibri"/>
          <w:sz w:val="24"/>
        </w:rPr>
        <w:t xml:space="preserve"> and </w:t>
      </w:r>
      <w:r w:rsidR="000D7F70">
        <w:rPr>
          <w:rFonts w:ascii="Calibri"/>
          <w:sz w:val="24"/>
        </w:rPr>
        <w:t>ODP Vendor</w:t>
      </w:r>
      <w:r w:rsidRPr="00A35399">
        <w:rPr>
          <w:rFonts w:ascii="Calibri"/>
          <w:sz w:val="24"/>
        </w:rPr>
        <w:t xml:space="preserve"> for possible audit by the Department of Revenue.</w:t>
      </w:r>
    </w:p>
    <w:p w14:paraId="66CF6283" w14:textId="45979AB9" w:rsidR="00A35399" w:rsidRDefault="00485414" w:rsidP="00A35399">
      <w:pPr>
        <w:pStyle w:val="ListParagraph"/>
        <w:numPr>
          <w:ilvl w:val="0"/>
          <w:numId w:val="3"/>
        </w:numPr>
        <w:tabs>
          <w:tab w:val="left" w:pos="1181"/>
        </w:tabs>
        <w:spacing w:before="194"/>
        <w:ind w:right="841"/>
        <w:jc w:val="both"/>
        <w:rPr>
          <w:rFonts w:ascii="Calibri"/>
          <w:sz w:val="24"/>
        </w:rPr>
      </w:pPr>
      <w:r w:rsidRPr="00A35399">
        <w:rPr>
          <w:rFonts w:ascii="Calibri"/>
          <w:sz w:val="24"/>
        </w:rPr>
        <w:t xml:space="preserve">Upon receipt of the </w:t>
      </w:r>
      <w:r w:rsidR="000D7F70">
        <w:rPr>
          <w:rFonts w:ascii="Calibri"/>
          <w:sz w:val="24"/>
        </w:rPr>
        <w:t>ODP Vendor</w:t>
      </w:r>
      <w:r w:rsidRPr="00A35399">
        <w:rPr>
          <w:rFonts w:ascii="Calibri"/>
          <w:sz w:val="24"/>
        </w:rPr>
        <w:t>’</w:t>
      </w:r>
      <w:r w:rsidRPr="00A35399">
        <w:rPr>
          <w:rFonts w:ascii="Calibri"/>
          <w:sz w:val="24"/>
        </w:rPr>
        <w:t>s Purchase Order</w:t>
      </w:r>
      <w:r w:rsidR="00155977">
        <w:rPr>
          <w:rFonts w:ascii="Calibri"/>
          <w:sz w:val="24"/>
        </w:rPr>
        <w:t xml:space="preserve"> and Certificate of Entitlement</w:t>
      </w:r>
      <w:r w:rsidRPr="00A35399">
        <w:rPr>
          <w:rFonts w:ascii="Calibri"/>
          <w:sz w:val="24"/>
        </w:rPr>
        <w:t xml:space="preserve">, the </w:t>
      </w:r>
      <w:r w:rsidR="005056F7">
        <w:rPr>
          <w:rFonts w:ascii="Calibri"/>
          <w:sz w:val="24"/>
        </w:rPr>
        <w:t>Contractor</w:t>
      </w:r>
      <w:r w:rsidRPr="00A35399">
        <w:rPr>
          <w:rFonts w:ascii="Calibri"/>
          <w:sz w:val="24"/>
        </w:rPr>
        <w:t xml:space="preserve"> may order the ODP materials or equipment on a timeline that best benefits the project timeline and budget. The </w:t>
      </w:r>
      <w:r w:rsidR="005056F7">
        <w:rPr>
          <w:rFonts w:ascii="Calibri"/>
          <w:sz w:val="24"/>
        </w:rPr>
        <w:t>Contractor</w:t>
      </w:r>
      <w:r w:rsidRPr="00A35399">
        <w:rPr>
          <w:rFonts w:ascii="Calibri"/>
          <w:sz w:val="24"/>
        </w:rPr>
        <w:t xml:space="preserve"> shall remain responsible for all coordinating, ordering, inspecting, accepting, delivery, receipt, storing, handling, installing, warranting, and quality control for all material or equipment purchased via the </w:t>
      </w:r>
      <w:r w:rsidR="00E225E7">
        <w:rPr>
          <w:rFonts w:ascii="Calibri"/>
          <w:sz w:val="24"/>
        </w:rPr>
        <w:t>ODP</w:t>
      </w:r>
      <w:r w:rsidRPr="00A35399">
        <w:rPr>
          <w:rFonts w:ascii="Calibri"/>
          <w:sz w:val="24"/>
        </w:rPr>
        <w:t xml:space="preserve"> Program.</w:t>
      </w:r>
    </w:p>
    <w:p w14:paraId="1680D70A" w14:textId="3B5BE327" w:rsidR="003B3C98" w:rsidRPr="00A14CCA" w:rsidRDefault="00485414" w:rsidP="00A14CCA">
      <w:pPr>
        <w:pStyle w:val="ListParagraph"/>
        <w:numPr>
          <w:ilvl w:val="0"/>
          <w:numId w:val="3"/>
        </w:numPr>
        <w:tabs>
          <w:tab w:val="left" w:pos="1181"/>
        </w:tabs>
        <w:spacing w:before="194"/>
        <w:ind w:right="841"/>
        <w:jc w:val="both"/>
        <w:rPr>
          <w:rFonts w:ascii="Calibri"/>
          <w:sz w:val="24"/>
        </w:rPr>
      </w:pPr>
      <w:r w:rsidRPr="00A35399">
        <w:rPr>
          <w:rFonts w:ascii="Calibri"/>
          <w:sz w:val="24"/>
        </w:rPr>
        <w:t xml:space="preserve">Upon installation or delivery of the materials to UCF, the </w:t>
      </w:r>
      <w:r w:rsidR="005056F7">
        <w:rPr>
          <w:rFonts w:ascii="Calibri"/>
          <w:sz w:val="24"/>
        </w:rPr>
        <w:t>Contractor</w:t>
      </w:r>
      <w:r w:rsidRPr="00A35399">
        <w:rPr>
          <w:rFonts w:ascii="Calibri"/>
          <w:sz w:val="24"/>
        </w:rPr>
        <w:t xml:space="preserve"> will submit the </w:t>
      </w:r>
      <w:r w:rsidR="000D7F70">
        <w:rPr>
          <w:rFonts w:ascii="Calibri"/>
          <w:sz w:val="24"/>
        </w:rPr>
        <w:t>ODP Vendor</w:t>
      </w:r>
      <w:r w:rsidRPr="00A35399">
        <w:rPr>
          <w:rFonts w:ascii="Calibri"/>
          <w:sz w:val="24"/>
        </w:rPr>
        <w:t>’</w:t>
      </w:r>
      <w:r w:rsidRPr="00A35399">
        <w:rPr>
          <w:rFonts w:ascii="Calibri"/>
          <w:sz w:val="24"/>
        </w:rPr>
        <w:t xml:space="preserve">s Invoice (issued to UCF), </w:t>
      </w:r>
      <w:hyperlink r:id="rId14" w:history="1">
        <w:r w:rsidRPr="00A35399">
          <w:rPr>
            <w:rStyle w:val="Hyperlink"/>
            <w:rFonts w:ascii="Calibri"/>
            <w:sz w:val="24"/>
          </w:rPr>
          <w:t>Invoice Summary Letter Authorizing Payment</w:t>
        </w:r>
      </w:hyperlink>
      <w:r w:rsidRPr="00A35399">
        <w:rPr>
          <w:rFonts w:ascii="Calibri"/>
          <w:sz w:val="24"/>
        </w:rPr>
        <w:t xml:space="preserve">, and the updated </w:t>
      </w:r>
      <w:hyperlink r:id="rId15" w:history="1">
        <w:r w:rsidRPr="00A35399">
          <w:rPr>
            <w:rStyle w:val="Hyperlink"/>
            <w:rFonts w:ascii="Calibri"/>
            <w:sz w:val="24"/>
          </w:rPr>
          <w:t>Owner-Direct Purchase Log (ODP Log)</w:t>
        </w:r>
      </w:hyperlink>
      <w:r w:rsidRPr="00A35399">
        <w:rPr>
          <w:rFonts w:ascii="Calibri"/>
          <w:sz w:val="24"/>
        </w:rPr>
        <w:t xml:space="preserve"> to the PM via the TUC Owner Direct Purchase Invoice (ODP) process. This process will spawn a TUC Contractor Pay-App and Consultant Invoice (PMT) process to the PM. The PM will route the PMT process for further approvals. Once approved, the </w:t>
      </w:r>
      <w:r w:rsidR="000D7F70">
        <w:rPr>
          <w:rFonts w:ascii="Calibri"/>
          <w:sz w:val="24"/>
        </w:rPr>
        <w:t>ODP Vendor</w:t>
      </w:r>
      <w:r w:rsidRPr="00A35399">
        <w:rPr>
          <w:rFonts w:ascii="Calibri"/>
          <w:sz w:val="24"/>
        </w:rPr>
        <w:t xml:space="preserve"> will be paid directly by UCF.</w:t>
      </w:r>
    </w:p>
    <w:p w14:paraId="00B2BF78" w14:textId="7183F171" w:rsidR="5E9E94BB" w:rsidRPr="008B751F" w:rsidRDefault="00485414" w:rsidP="5E9E94BB">
      <w:pPr>
        <w:pStyle w:val="ListParagraph"/>
        <w:numPr>
          <w:ilvl w:val="0"/>
          <w:numId w:val="3"/>
        </w:numPr>
        <w:tabs>
          <w:tab w:val="left" w:pos="1181"/>
        </w:tabs>
        <w:spacing w:before="194"/>
        <w:ind w:right="841"/>
        <w:jc w:val="both"/>
        <w:rPr>
          <w:rFonts w:ascii="Calibri"/>
          <w:sz w:val="24"/>
          <w:szCs w:val="24"/>
        </w:rPr>
      </w:pPr>
      <w:r w:rsidRPr="008B751F">
        <w:rPr>
          <w:rFonts w:ascii="Calibri"/>
          <w:sz w:val="24"/>
          <w:szCs w:val="24"/>
        </w:rPr>
        <w:t xml:space="preserve">Once invoicing is complete for all materials purchased via the Owner-Direct Purchase Program, the </w:t>
      </w:r>
      <w:r w:rsidR="005056F7" w:rsidRPr="008B751F">
        <w:rPr>
          <w:rFonts w:ascii="Calibri"/>
          <w:sz w:val="24"/>
          <w:szCs w:val="24"/>
        </w:rPr>
        <w:t>Contractor</w:t>
      </w:r>
      <w:r w:rsidRPr="008B751F">
        <w:rPr>
          <w:rFonts w:ascii="Calibri"/>
          <w:sz w:val="24"/>
          <w:szCs w:val="24"/>
        </w:rPr>
        <w:t xml:space="preserve"> will submit a final ODP log, including all </w:t>
      </w:r>
      <w:r w:rsidR="000D7F70" w:rsidRPr="008B751F">
        <w:rPr>
          <w:rFonts w:ascii="Calibri"/>
          <w:sz w:val="24"/>
          <w:szCs w:val="24"/>
        </w:rPr>
        <w:t>ODP Vendor</w:t>
      </w:r>
      <w:r w:rsidRPr="008B751F">
        <w:rPr>
          <w:rFonts w:ascii="Calibri"/>
          <w:sz w:val="24"/>
          <w:szCs w:val="24"/>
        </w:rPr>
        <w:t>’</w:t>
      </w:r>
      <w:r w:rsidRPr="008B751F">
        <w:rPr>
          <w:rFonts w:ascii="Calibri"/>
          <w:sz w:val="24"/>
          <w:szCs w:val="24"/>
        </w:rPr>
        <w:t xml:space="preserve">s Lien releases to the PM. The PM will submit a deductive POR </w:t>
      </w:r>
      <w:r w:rsidR="003A61FF" w:rsidRPr="008B751F">
        <w:rPr>
          <w:rFonts w:ascii="Calibri"/>
          <w:sz w:val="24"/>
          <w:szCs w:val="24"/>
        </w:rPr>
        <w:t>or</w:t>
      </w:r>
      <w:r w:rsidRPr="008B751F">
        <w:rPr>
          <w:rFonts w:ascii="Calibri"/>
          <w:sz w:val="24"/>
          <w:szCs w:val="24"/>
        </w:rPr>
        <w:t xml:space="preserve"> PCO for each </w:t>
      </w:r>
      <w:r w:rsidR="00231128" w:rsidRPr="008B751F">
        <w:rPr>
          <w:rFonts w:ascii="Calibri"/>
          <w:sz w:val="24"/>
          <w:szCs w:val="24"/>
        </w:rPr>
        <w:t xml:space="preserve">ODP purchase order </w:t>
      </w:r>
      <w:r w:rsidRPr="008B751F">
        <w:rPr>
          <w:rFonts w:ascii="Calibri"/>
          <w:sz w:val="24"/>
          <w:szCs w:val="24"/>
        </w:rPr>
        <w:t xml:space="preserve">tax savings. The PM will complete </w:t>
      </w:r>
      <w:r w:rsidR="00231128" w:rsidRPr="008B751F">
        <w:rPr>
          <w:rFonts w:ascii="Calibri"/>
          <w:sz w:val="24"/>
          <w:szCs w:val="24"/>
        </w:rPr>
        <w:t xml:space="preserve">a </w:t>
      </w:r>
      <w:r w:rsidRPr="008B751F">
        <w:rPr>
          <w:rFonts w:ascii="Calibri"/>
          <w:sz w:val="24"/>
          <w:szCs w:val="24"/>
        </w:rPr>
        <w:t>TUC Budget Change Approval (BCA) process to transfer cumulative earned tax-savings from the Contractor Construction Budget Line to the Project Contingency Line Budget Line. The BCA process will route to the Construction Accounting Team for validation.</w:t>
      </w:r>
      <w:r w:rsidR="0022304F" w:rsidRPr="008B751F">
        <w:rPr>
          <w:rFonts w:ascii="Calibri"/>
          <w:sz w:val="24"/>
          <w:szCs w:val="24"/>
        </w:rPr>
        <w:t xml:space="preserve"> </w:t>
      </w:r>
      <w:r w:rsidR="007D0309" w:rsidRPr="008B751F">
        <w:rPr>
          <w:rFonts w:ascii="Calibri"/>
          <w:sz w:val="24"/>
          <w:szCs w:val="24"/>
        </w:rPr>
        <w:t>For GMP contracts,</w:t>
      </w:r>
      <w:r w:rsidR="008E295E" w:rsidRPr="008B751F">
        <w:rPr>
          <w:rFonts w:ascii="Calibri"/>
          <w:sz w:val="24"/>
          <w:szCs w:val="24"/>
        </w:rPr>
        <w:t xml:space="preserve"> </w:t>
      </w:r>
      <w:bookmarkStart w:id="3" w:name="_Hlk215653383"/>
      <w:r w:rsidR="00515C5B" w:rsidRPr="008B751F">
        <w:rPr>
          <w:rFonts w:ascii="Calibri"/>
          <w:sz w:val="24"/>
          <w:szCs w:val="24"/>
        </w:rPr>
        <w:t xml:space="preserve">the PM will work with the Construction </w:t>
      </w:r>
      <w:r w:rsidR="00FC0772" w:rsidRPr="008B751F">
        <w:rPr>
          <w:rFonts w:ascii="Calibri"/>
          <w:sz w:val="24"/>
          <w:szCs w:val="24"/>
        </w:rPr>
        <w:t>M</w:t>
      </w:r>
      <w:r w:rsidR="00515C5B" w:rsidRPr="008B751F">
        <w:rPr>
          <w:rFonts w:ascii="Calibri"/>
          <w:sz w:val="24"/>
          <w:szCs w:val="24"/>
        </w:rPr>
        <w:t>anager</w:t>
      </w:r>
      <w:r w:rsidR="00F00E32" w:rsidRPr="008B751F">
        <w:rPr>
          <w:rFonts w:ascii="Calibri"/>
          <w:sz w:val="24"/>
          <w:szCs w:val="24"/>
        </w:rPr>
        <w:t xml:space="preserve"> to inquire if the final</w:t>
      </w:r>
      <w:r w:rsidR="006A20C1" w:rsidRPr="008B751F">
        <w:rPr>
          <w:rFonts w:ascii="Calibri"/>
          <w:sz w:val="24"/>
          <w:szCs w:val="24"/>
        </w:rPr>
        <w:t xml:space="preserve"> ODP</w:t>
      </w:r>
      <w:r w:rsidR="00F00E32" w:rsidRPr="008B751F">
        <w:rPr>
          <w:rFonts w:ascii="Calibri"/>
          <w:sz w:val="24"/>
          <w:szCs w:val="24"/>
        </w:rPr>
        <w:t xml:space="preserve"> invoices are received or if ODP POs should be reduced to prepare for the Construction Manager</w:t>
      </w:r>
      <w:r w:rsidR="00FC0772" w:rsidRPr="008B751F">
        <w:rPr>
          <w:rFonts w:ascii="Calibri"/>
          <w:sz w:val="24"/>
          <w:szCs w:val="24"/>
        </w:rPr>
        <w:t>’</w:t>
      </w:r>
      <w:r w:rsidR="00FC0772" w:rsidRPr="008B751F">
        <w:rPr>
          <w:rFonts w:ascii="Calibri"/>
          <w:sz w:val="24"/>
          <w:szCs w:val="24"/>
        </w:rPr>
        <w:t xml:space="preserve">s ODP </w:t>
      </w:r>
      <w:r w:rsidR="00F00E32" w:rsidRPr="008B751F">
        <w:rPr>
          <w:rFonts w:ascii="Calibri"/>
          <w:sz w:val="24"/>
          <w:szCs w:val="24"/>
        </w:rPr>
        <w:t xml:space="preserve">reconciliation. </w:t>
      </w:r>
      <w:bookmarkEnd w:id="3"/>
    </w:p>
    <w:p w14:paraId="3FDB4E9D" w14:textId="77777777" w:rsidR="00D15A40" w:rsidRDefault="00D15A40" w:rsidP="002A1514">
      <w:pPr>
        <w:pStyle w:val="BodyText"/>
        <w:spacing w:before="2"/>
        <w:rPr>
          <w:rFonts w:ascii="Calibri"/>
          <w:sz w:val="16"/>
        </w:rPr>
      </w:pPr>
    </w:p>
    <w:p w14:paraId="34983DDF" w14:textId="77777777" w:rsidR="008E7C43" w:rsidRDefault="00493E0D" w:rsidP="002A1514">
      <w:pPr>
        <w:pStyle w:val="Heading1"/>
        <w:spacing w:before="92"/>
        <w:ind w:left="3841" w:right="3842"/>
      </w:pPr>
      <w:r>
        <w:rPr>
          <w:noProof/>
        </w:rPr>
        <w:lastRenderedPageBreak/>
        <w:drawing>
          <wp:anchor distT="0" distB="0" distL="0" distR="0" simplePos="0" relativeHeight="251658241" behindDoc="0" locked="0" layoutInCell="1" allowOverlap="1" wp14:anchorId="52C8D57A" wp14:editId="7DB27B10">
            <wp:simplePos x="0" y="0"/>
            <wp:positionH relativeFrom="page">
              <wp:posOffset>682649</wp:posOffset>
            </wp:positionH>
            <wp:positionV relativeFrom="paragraph">
              <wp:posOffset>-123951</wp:posOffset>
            </wp:positionV>
            <wp:extent cx="547640" cy="536103"/>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547640" cy="536103"/>
                    </a:xfrm>
                    <a:prstGeom prst="rect">
                      <a:avLst/>
                    </a:prstGeom>
                  </pic:spPr>
                </pic:pic>
              </a:graphicData>
            </a:graphic>
          </wp:anchor>
        </w:drawing>
      </w:r>
      <w:r>
        <w:rPr>
          <w:noProof/>
        </w:rPr>
        <w:drawing>
          <wp:anchor distT="0" distB="0" distL="0" distR="0" simplePos="0" relativeHeight="251658242" behindDoc="0" locked="0" layoutInCell="1" allowOverlap="1" wp14:anchorId="43281B89" wp14:editId="74B52105">
            <wp:simplePos x="0" y="0"/>
            <wp:positionH relativeFrom="page">
              <wp:posOffset>8754343</wp:posOffset>
            </wp:positionH>
            <wp:positionV relativeFrom="paragraph">
              <wp:posOffset>-132263</wp:posOffset>
            </wp:positionV>
            <wp:extent cx="547640" cy="536103"/>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547640" cy="536103"/>
                    </a:xfrm>
                    <a:prstGeom prst="rect">
                      <a:avLst/>
                    </a:prstGeom>
                  </pic:spPr>
                </pic:pic>
              </a:graphicData>
            </a:graphic>
          </wp:anchor>
        </w:drawing>
      </w:r>
      <w:bookmarkStart w:id="4" w:name="Direct_Owner_Purchase_Order_Request_Form"/>
      <w:bookmarkEnd w:id="4"/>
      <w:r>
        <w:t>FACILITIES</w:t>
      </w:r>
      <w:r>
        <w:rPr>
          <w:spacing w:val="-6"/>
        </w:rPr>
        <w:t xml:space="preserve"> </w:t>
      </w:r>
      <w:r>
        <w:t>&amp;</w:t>
      </w:r>
      <w:r>
        <w:rPr>
          <w:spacing w:val="-8"/>
        </w:rPr>
        <w:t xml:space="preserve"> </w:t>
      </w:r>
      <w:r>
        <w:t>SAFETY</w:t>
      </w:r>
      <w:r>
        <w:rPr>
          <w:spacing w:val="-5"/>
        </w:rPr>
        <w:t xml:space="preserve"> </w:t>
      </w:r>
      <w:r>
        <w:t>BUSINESS</w:t>
      </w:r>
      <w:r>
        <w:rPr>
          <w:spacing w:val="-7"/>
        </w:rPr>
        <w:t xml:space="preserve"> </w:t>
      </w:r>
      <w:r>
        <w:rPr>
          <w:spacing w:val="-2"/>
        </w:rPr>
        <w:t>OFFICE</w:t>
      </w:r>
    </w:p>
    <w:p w14:paraId="4F8A6037" w14:textId="51002181" w:rsidR="008E7C43" w:rsidRDefault="00493E0D" w:rsidP="002A1514">
      <w:pPr>
        <w:pStyle w:val="Heading3"/>
        <w:spacing w:before="30"/>
        <w:ind w:left="3842" w:right="3842" w:firstLine="0"/>
        <w:jc w:val="center"/>
        <w:rPr>
          <w:rFonts w:ascii="Arial"/>
        </w:rPr>
      </w:pPr>
      <w:r>
        <w:rPr>
          <w:rFonts w:ascii="Arial"/>
        </w:rPr>
        <w:t>OWNER</w:t>
      </w:r>
      <w:r w:rsidR="00EC3200">
        <w:rPr>
          <w:rFonts w:ascii="Arial"/>
        </w:rPr>
        <w:t xml:space="preserve"> </w:t>
      </w:r>
      <w:r w:rsidR="006C1EC9">
        <w:rPr>
          <w:rFonts w:ascii="Arial"/>
        </w:rPr>
        <w:t>D</w:t>
      </w:r>
      <w:r w:rsidR="0086129C">
        <w:rPr>
          <w:rFonts w:ascii="Arial"/>
        </w:rPr>
        <w:t>IRECT</w:t>
      </w:r>
      <w:r>
        <w:rPr>
          <w:rFonts w:ascii="Arial"/>
          <w:spacing w:val="-7"/>
        </w:rPr>
        <w:t xml:space="preserve"> </w:t>
      </w:r>
      <w:r>
        <w:rPr>
          <w:rFonts w:ascii="Arial"/>
        </w:rPr>
        <w:t>PURCHASE</w:t>
      </w:r>
      <w:r>
        <w:rPr>
          <w:rFonts w:ascii="Arial"/>
          <w:spacing w:val="-7"/>
        </w:rPr>
        <w:t xml:space="preserve"> </w:t>
      </w:r>
      <w:r>
        <w:rPr>
          <w:rFonts w:ascii="Arial"/>
        </w:rPr>
        <w:t>ORDER</w:t>
      </w:r>
      <w:r>
        <w:rPr>
          <w:rFonts w:ascii="Arial"/>
          <w:spacing w:val="-7"/>
        </w:rPr>
        <w:t xml:space="preserve"> </w:t>
      </w:r>
      <w:r>
        <w:rPr>
          <w:rFonts w:ascii="Arial"/>
        </w:rPr>
        <w:t>REQUEST</w:t>
      </w:r>
      <w:r>
        <w:rPr>
          <w:rFonts w:ascii="Arial"/>
          <w:spacing w:val="-7"/>
        </w:rPr>
        <w:t xml:space="preserve"> </w:t>
      </w:r>
      <w:r>
        <w:rPr>
          <w:rFonts w:ascii="Arial"/>
          <w:spacing w:val="-4"/>
        </w:rPr>
        <w:t>FORM</w:t>
      </w:r>
    </w:p>
    <w:p w14:paraId="0A99ED68" w14:textId="3EFDE5C7" w:rsidR="008E7C43" w:rsidRDefault="008E7C43" w:rsidP="002A1514">
      <w:pPr>
        <w:pStyle w:val="BodyText"/>
        <w:spacing w:before="10"/>
        <w:rPr>
          <w:b/>
          <w:sz w:val="6"/>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67"/>
        <w:gridCol w:w="1829"/>
        <w:gridCol w:w="3977"/>
        <w:gridCol w:w="1754"/>
        <w:gridCol w:w="1215"/>
        <w:gridCol w:w="2823"/>
      </w:tblGrid>
      <w:tr w:rsidR="008E7C43" w14:paraId="7420ABF4" w14:textId="77777777">
        <w:trPr>
          <w:trHeight w:val="237"/>
        </w:trPr>
        <w:tc>
          <w:tcPr>
            <w:tcW w:w="13665" w:type="dxa"/>
            <w:gridSpan w:val="6"/>
            <w:tcBorders>
              <w:top w:val="nil"/>
              <w:left w:val="nil"/>
              <w:right w:val="nil"/>
            </w:tcBorders>
            <w:shd w:val="clear" w:color="auto" w:fill="C0C0C0"/>
          </w:tcPr>
          <w:p w14:paraId="4E3576F0" w14:textId="664D8425" w:rsidR="008E7C43" w:rsidRDefault="00493E0D" w:rsidP="002A1514">
            <w:pPr>
              <w:pStyle w:val="TableParagraph"/>
              <w:tabs>
                <w:tab w:val="left" w:pos="4244"/>
                <w:tab w:val="left" w:pos="9289"/>
                <w:tab w:val="left" w:pos="12781"/>
              </w:tabs>
              <w:ind w:left="57"/>
              <w:rPr>
                <w:b/>
                <w:sz w:val="20"/>
              </w:rPr>
            </w:pPr>
            <w:r>
              <w:rPr>
                <w:b/>
                <w:sz w:val="20"/>
              </w:rPr>
              <w:tab/>
            </w:r>
            <w:r w:rsidR="0086129C">
              <w:rPr>
                <w:b/>
                <w:sz w:val="20"/>
              </w:rPr>
              <w:t xml:space="preserve">ODP </w:t>
            </w:r>
            <w:r w:rsidR="006D1567">
              <w:rPr>
                <w:b/>
                <w:sz w:val="20"/>
              </w:rPr>
              <w:t xml:space="preserve">Vendor </w:t>
            </w:r>
            <w:r>
              <w:rPr>
                <w:b/>
                <w:spacing w:val="-2"/>
                <w:sz w:val="20"/>
              </w:rPr>
              <w:t>Information</w:t>
            </w:r>
            <w:r>
              <w:rPr>
                <w:b/>
                <w:sz w:val="20"/>
              </w:rPr>
              <w:tab/>
            </w:r>
            <w:r w:rsidR="006D1567">
              <w:rPr>
                <w:b/>
                <w:spacing w:val="-2"/>
                <w:sz w:val="20"/>
              </w:rPr>
              <w:t>Contractor Information</w:t>
            </w:r>
            <w:r>
              <w:rPr>
                <w:b/>
                <w:sz w:val="20"/>
              </w:rPr>
              <w:tab/>
            </w:r>
          </w:p>
        </w:tc>
      </w:tr>
      <w:tr w:rsidR="00421A7A" w14:paraId="08D4BB87" w14:textId="77777777" w:rsidTr="00B73798">
        <w:trPr>
          <w:trHeight w:val="227"/>
        </w:trPr>
        <w:tc>
          <w:tcPr>
            <w:tcW w:w="2067" w:type="dxa"/>
          </w:tcPr>
          <w:p w14:paraId="24719685" w14:textId="45C0EFC6" w:rsidR="00421A7A" w:rsidRDefault="00421A7A" w:rsidP="002A1514">
            <w:pPr>
              <w:pStyle w:val="TableParagraph"/>
              <w:ind w:left="47"/>
              <w:rPr>
                <w:sz w:val="20"/>
              </w:rPr>
            </w:pPr>
            <w:r>
              <w:rPr>
                <w:sz w:val="20"/>
              </w:rPr>
              <w:t>Supplier</w:t>
            </w:r>
            <w:r>
              <w:rPr>
                <w:spacing w:val="-10"/>
                <w:sz w:val="20"/>
              </w:rPr>
              <w:t xml:space="preserve"> </w:t>
            </w:r>
            <w:r>
              <w:rPr>
                <w:spacing w:val="-2"/>
                <w:sz w:val="20"/>
              </w:rPr>
              <w:t>Number</w:t>
            </w:r>
          </w:p>
        </w:tc>
        <w:tc>
          <w:tcPr>
            <w:tcW w:w="5806" w:type="dxa"/>
            <w:gridSpan w:val="2"/>
          </w:tcPr>
          <w:p w14:paraId="34A82EEE" w14:textId="77777777" w:rsidR="00421A7A" w:rsidRDefault="00421A7A" w:rsidP="002A1514">
            <w:pPr>
              <w:pStyle w:val="TableParagraph"/>
              <w:rPr>
                <w:rFonts w:ascii="Times New Roman"/>
                <w:sz w:val="16"/>
              </w:rPr>
            </w:pPr>
          </w:p>
        </w:tc>
        <w:tc>
          <w:tcPr>
            <w:tcW w:w="5792" w:type="dxa"/>
            <w:gridSpan w:val="3"/>
          </w:tcPr>
          <w:p w14:paraId="0052F02E" w14:textId="77777777" w:rsidR="00421A7A" w:rsidRDefault="00421A7A" w:rsidP="002A1514">
            <w:pPr>
              <w:pStyle w:val="TableParagraph"/>
              <w:rPr>
                <w:rFonts w:ascii="Times New Roman"/>
                <w:sz w:val="16"/>
              </w:rPr>
            </w:pPr>
          </w:p>
        </w:tc>
      </w:tr>
      <w:tr w:rsidR="00421A7A" w14:paraId="41F29373" w14:textId="77777777" w:rsidTr="00D06A60">
        <w:trPr>
          <w:trHeight w:val="224"/>
        </w:trPr>
        <w:tc>
          <w:tcPr>
            <w:tcW w:w="2067" w:type="dxa"/>
          </w:tcPr>
          <w:p w14:paraId="642AE0F7" w14:textId="056D5C64" w:rsidR="00421A7A" w:rsidRDefault="00421A7A" w:rsidP="002A1514">
            <w:pPr>
              <w:pStyle w:val="TableParagraph"/>
              <w:ind w:left="47"/>
              <w:rPr>
                <w:sz w:val="20"/>
              </w:rPr>
            </w:pPr>
            <w:r>
              <w:rPr>
                <w:spacing w:val="-2"/>
                <w:sz w:val="20"/>
              </w:rPr>
              <w:t>Company Name</w:t>
            </w:r>
          </w:p>
        </w:tc>
        <w:tc>
          <w:tcPr>
            <w:tcW w:w="5806" w:type="dxa"/>
            <w:gridSpan w:val="2"/>
          </w:tcPr>
          <w:p w14:paraId="5C05516A" w14:textId="53143162" w:rsidR="00421A7A" w:rsidRDefault="00421A7A" w:rsidP="002A1514">
            <w:pPr>
              <w:pStyle w:val="TableParagraph"/>
              <w:rPr>
                <w:rFonts w:ascii="Times New Roman"/>
                <w:sz w:val="16"/>
              </w:rPr>
            </w:pPr>
          </w:p>
        </w:tc>
        <w:tc>
          <w:tcPr>
            <w:tcW w:w="5792" w:type="dxa"/>
            <w:gridSpan w:val="3"/>
          </w:tcPr>
          <w:p w14:paraId="576E6A58" w14:textId="77777777" w:rsidR="00421A7A" w:rsidRDefault="00421A7A" w:rsidP="002A1514">
            <w:pPr>
              <w:pStyle w:val="TableParagraph"/>
              <w:rPr>
                <w:rFonts w:ascii="Times New Roman"/>
                <w:sz w:val="16"/>
              </w:rPr>
            </w:pPr>
          </w:p>
        </w:tc>
      </w:tr>
      <w:tr w:rsidR="00421A7A" w14:paraId="7809CFD6" w14:textId="77777777" w:rsidTr="00354878">
        <w:trPr>
          <w:trHeight w:val="474"/>
        </w:trPr>
        <w:tc>
          <w:tcPr>
            <w:tcW w:w="2067" w:type="dxa"/>
          </w:tcPr>
          <w:p w14:paraId="120F88AF" w14:textId="77777777" w:rsidR="00421A7A" w:rsidRDefault="00421A7A" w:rsidP="002A1514">
            <w:pPr>
              <w:pStyle w:val="TableParagraph"/>
              <w:ind w:left="47"/>
              <w:rPr>
                <w:sz w:val="20"/>
              </w:rPr>
            </w:pPr>
            <w:r>
              <w:rPr>
                <w:sz w:val="20"/>
              </w:rPr>
              <w:t>Remittance</w:t>
            </w:r>
            <w:r>
              <w:rPr>
                <w:spacing w:val="-12"/>
                <w:sz w:val="20"/>
              </w:rPr>
              <w:t xml:space="preserve"> </w:t>
            </w:r>
            <w:r>
              <w:rPr>
                <w:spacing w:val="-2"/>
                <w:sz w:val="20"/>
              </w:rPr>
              <w:t>Address</w:t>
            </w:r>
          </w:p>
        </w:tc>
        <w:tc>
          <w:tcPr>
            <w:tcW w:w="5806" w:type="dxa"/>
            <w:gridSpan w:val="2"/>
          </w:tcPr>
          <w:p w14:paraId="78FB563F" w14:textId="77777777" w:rsidR="00421A7A" w:rsidRDefault="00421A7A" w:rsidP="002A1514">
            <w:pPr>
              <w:pStyle w:val="TableParagraph"/>
              <w:rPr>
                <w:rFonts w:ascii="Times New Roman"/>
                <w:sz w:val="20"/>
              </w:rPr>
            </w:pPr>
          </w:p>
        </w:tc>
        <w:tc>
          <w:tcPr>
            <w:tcW w:w="5792" w:type="dxa"/>
            <w:gridSpan w:val="3"/>
          </w:tcPr>
          <w:p w14:paraId="7B0E8B7A" w14:textId="77777777" w:rsidR="00421A7A" w:rsidRDefault="00421A7A" w:rsidP="002A1514">
            <w:pPr>
              <w:pStyle w:val="TableParagraph"/>
              <w:rPr>
                <w:rFonts w:ascii="Times New Roman"/>
                <w:sz w:val="20"/>
              </w:rPr>
            </w:pPr>
          </w:p>
        </w:tc>
      </w:tr>
      <w:tr w:rsidR="00421A7A" w14:paraId="44E9159D" w14:textId="77777777" w:rsidTr="00C53D0E">
        <w:trPr>
          <w:trHeight w:val="227"/>
        </w:trPr>
        <w:tc>
          <w:tcPr>
            <w:tcW w:w="2067" w:type="dxa"/>
          </w:tcPr>
          <w:p w14:paraId="2B774326" w14:textId="77777777" w:rsidR="00421A7A" w:rsidRDefault="00421A7A" w:rsidP="002A1514">
            <w:pPr>
              <w:pStyle w:val="TableParagraph"/>
              <w:ind w:left="47"/>
              <w:rPr>
                <w:sz w:val="20"/>
              </w:rPr>
            </w:pPr>
            <w:r>
              <w:rPr>
                <w:sz w:val="20"/>
              </w:rPr>
              <w:t>City</w:t>
            </w:r>
            <w:r>
              <w:rPr>
                <w:spacing w:val="-8"/>
                <w:sz w:val="20"/>
              </w:rPr>
              <w:t xml:space="preserve"> </w:t>
            </w:r>
            <w:r>
              <w:rPr>
                <w:sz w:val="20"/>
              </w:rPr>
              <w:t>State,</w:t>
            </w:r>
            <w:r>
              <w:rPr>
                <w:spacing w:val="-3"/>
                <w:sz w:val="20"/>
              </w:rPr>
              <w:t xml:space="preserve"> </w:t>
            </w:r>
            <w:r>
              <w:rPr>
                <w:spacing w:val="-2"/>
                <w:sz w:val="20"/>
              </w:rPr>
              <w:t>Zip+4</w:t>
            </w:r>
          </w:p>
        </w:tc>
        <w:tc>
          <w:tcPr>
            <w:tcW w:w="5806" w:type="dxa"/>
            <w:gridSpan w:val="2"/>
          </w:tcPr>
          <w:p w14:paraId="1957CCC4" w14:textId="77777777" w:rsidR="00421A7A" w:rsidRDefault="00421A7A" w:rsidP="002A1514">
            <w:pPr>
              <w:pStyle w:val="TableParagraph"/>
              <w:rPr>
                <w:rFonts w:ascii="Times New Roman"/>
                <w:sz w:val="16"/>
              </w:rPr>
            </w:pPr>
          </w:p>
        </w:tc>
        <w:tc>
          <w:tcPr>
            <w:tcW w:w="5792" w:type="dxa"/>
            <w:gridSpan w:val="3"/>
          </w:tcPr>
          <w:p w14:paraId="27F3895A" w14:textId="77777777" w:rsidR="00421A7A" w:rsidRDefault="00421A7A" w:rsidP="002A1514">
            <w:pPr>
              <w:pStyle w:val="TableParagraph"/>
              <w:rPr>
                <w:rFonts w:ascii="Times New Roman"/>
                <w:sz w:val="16"/>
              </w:rPr>
            </w:pPr>
          </w:p>
        </w:tc>
      </w:tr>
      <w:tr w:rsidR="00421A7A" w14:paraId="01F2693B" w14:textId="77777777" w:rsidTr="00E04DB8">
        <w:trPr>
          <w:trHeight w:val="227"/>
        </w:trPr>
        <w:tc>
          <w:tcPr>
            <w:tcW w:w="2067" w:type="dxa"/>
          </w:tcPr>
          <w:p w14:paraId="3CEF12A9" w14:textId="77777777" w:rsidR="00421A7A" w:rsidRDefault="00421A7A" w:rsidP="002A1514">
            <w:pPr>
              <w:pStyle w:val="TableParagraph"/>
              <w:ind w:left="47"/>
              <w:rPr>
                <w:sz w:val="20"/>
              </w:rPr>
            </w:pPr>
            <w:r>
              <w:rPr>
                <w:sz w:val="20"/>
              </w:rPr>
              <w:t>Contact</w:t>
            </w:r>
            <w:r>
              <w:rPr>
                <w:spacing w:val="-8"/>
                <w:sz w:val="20"/>
              </w:rPr>
              <w:t xml:space="preserve"> </w:t>
            </w:r>
            <w:r>
              <w:rPr>
                <w:spacing w:val="-2"/>
                <w:sz w:val="20"/>
              </w:rPr>
              <w:t>Person</w:t>
            </w:r>
          </w:p>
        </w:tc>
        <w:tc>
          <w:tcPr>
            <w:tcW w:w="5806" w:type="dxa"/>
            <w:gridSpan w:val="2"/>
          </w:tcPr>
          <w:p w14:paraId="3AABA314" w14:textId="77777777" w:rsidR="00421A7A" w:rsidRDefault="00421A7A" w:rsidP="002A1514">
            <w:pPr>
              <w:pStyle w:val="TableParagraph"/>
              <w:rPr>
                <w:rFonts w:ascii="Times New Roman"/>
                <w:sz w:val="16"/>
              </w:rPr>
            </w:pPr>
          </w:p>
        </w:tc>
        <w:tc>
          <w:tcPr>
            <w:tcW w:w="5792" w:type="dxa"/>
            <w:gridSpan w:val="3"/>
          </w:tcPr>
          <w:p w14:paraId="2EB57265" w14:textId="77777777" w:rsidR="00421A7A" w:rsidRDefault="00421A7A" w:rsidP="002A1514">
            <w:pPr>
              <w:pStyle w:val="TableParagraph"/>
              <w:rPr>
                <w:rFonts w:ascii="Times New Roman"/>
                <w:sz w:val="16"/>
              </w:rPr>
            </w:pPr>
          </w:p>
        </w:tc>
      </w:tr>
      <w:tr w:rsidR="00421A7A" w14:paraId="535605D9" w14:textId="77777777" w:rsidTr="00214D89">
        <w:trPr>
          <w:trHeight w:val="227"/>
        </w:trPr>
        <w:tc>
          <w:tcPr>
            <w:tcW w:w="2067" w:type="dxa"/>
          </w:tcPr>
          <w:p w14:paraId="4BBBBC6C" w14:textId="77777777" w:rsidR="00421A7A" w:rsidRDefault="00421A7A" w:rsidP="002A1514">
            <w:pPr>
              <w:pStyle w:val="TableParagraph"/>
              <w:ind w:left="47"/>
              <w:rPr>
                <w:sz w:val="20"/>
              </w:rPr>
            </w:pPr>
            <w:r>
              <w:rPr>
                <w:spacing w:val="-2"/>
                <w:sz w:val="20"/>
              </w:rPr>
              <w:t>Phone/Fax#/E-</w:t>
            </w:r>
            <w:r>
              <w:rPr>
                <w:spacing w:val="-4"/>
                <w:sz w:val="20"/>
              </w:rPr>
              <w:t>Mail</w:t>
            </w:r>
          </w:p>
        </w:tc>
        <w:tc>
          <w:tcPr>
            <w:tcW w:w="5806" w:type="dxa"/>
            <w:gridSpan w:val="2"/>
          </w:tcPr>
          <w:p w14:paraId="7C3859B8" w14:textId="77777777" w:rsidR="00421A7A" w:rsidRDefault="00421A7A" w:rsidP="002A1514">
            <w:pPr>
              <w:pStyle w:val="TableParagraph"/>
              <w:rPr>
                <w:rFonts w:ascii="Times New Roman"/>
                <w:sz w:val="16"/>
              </w:rPr>
            </w:pPr>
          </w:p>
        </w:tc>
        <w:tc>
          <w:tcPr>
            <w:tcW w:w="5792" w:type="dxa"/>
            <w:gridSpan w:val="3"/>
          </w:tcPr>
          <w:p w14:paraId="058B7D64" w14:textId="77777777" w:rsidR="00421A7A" w:rsidRDefault="00421A7A" w:rsidP="002A1514">
            <w:pPr>
              <w:pStyle w:val="TableParagraph"/>
              <w:rPr>
                <w:rFonts w:ascii="Times New Roman"/>
                <w:sz w:val="16"/>
              </w:rPr>
            </w:pPr>
          </w:p>
        </w:tc>
      </w:tr>
      <w:tr w:rsidR="00421A7A" w14:paraId="5B3C1462" w14:textId="77777777" w:rsidTr="00D36EA2">
        <w:trPr>
          <w:trHeight w:val="227"/>
        </w:trPr>
        <w:tc>
          <w:tcPr>
            <w:tcW w:w="2067" w:type="dxa"/>
          </w:tcPr>
          <w:p w14:paraId="262B293B" w14:textId="77777777" w:rsidR="00421A7A" w:rsidRDefault="00421A7A" w:rsidP="002A1514">
            <w:pPr>
              <w:pStyle w:val="TableParagraph"/>
              <w:ind w:left="47"/>
              <w:rPr>
                <w:sz w:val="20"/>
              </w:rPr>
            </w:pPr>
            <w:r>
              <w:rPr>
                <w:spacing w:val="-2"/>
                <w:sz w:val="20"/>
              </w:rPr>
              <w:t>Project</w:t>
            </w:r>
          </w:p>
        </w:tc>
        <w:tc>
          <w:tcPr>
            <w:tcW w:w="5806" w:type="dxa"/>
            <w:gridSpan w:val="2"/>
          </w:tcPr>
          <w:p w14:paraId="60D97647" w14:textId="77777777" w:rsidR="00421A7A" w:rsidRDefault="00421A7A" w:rsidP="002A1514">
            <w:pPr>
              <w:pStyle w:val="TableParagraph"/>
              <w:ind w:left="45"/>
              <w:rPr>
                <w:sz w:val="20"/>
              </w:rPr>
            </w:pPr>
            <w:r>
              <w:rPr>
                <w:sz w:val="20"/>
              </w:rPr>
              <w:t>University</w:t>
            </w:r>
            <w:r>
              <w:rPr>
                <w:spacing w:val="-13"/>
                <w:sz w:val="20"/>
              </w:rPr>
              <w:t xml:space="preserve"> </w:t>
            </w:r>
            <w:r>
              <w:rPr>
                <w:sz w:val="20"/>
              </w:rPr>
              <w:t>of</w:t>
            </w:r>
            <w:r>
              <w:rPr>
                <w:spacing w:val="-6"/>
                <w:sz w:val="20"/>
              </w:rPr>
              <w:t xml:space="preserve"> </w:t>
            </w:r>
            <w:r>
              <w:rPr>
                <w:sz w:val="20"/>
              </w:rPr>
              <w:t>Central</w:t>
            </w:r>
            <w:r>
              <w:rPr>
                <w:spacing w:val="-8"/>
                <w:sz w:val="20"/>
              </w:rPr>
              <w:t xml:space="preserve"> </w:t>
            </w:r>
            <w:r>
              <w:rPr>
                <w:sz w:val="20"/>
              </w:rPr>
              <w:t>Florida</w:t>
            </w:r>
            <w:r>
              <w:rPr>
                <w:spacing w:val="-6"/>
                <w:sz w:val="20"/>
              </w:rPr>
              <w:t xml:space="preserve"> </w:t>
            </w:r>
            <w:r>
              <w:rPr>
                <w:spacing w:val="-10"/>
                <w:sz w:val="20"/>
              </w:rPr>
              <w:t>-</w:t>
            </w:r>
          </w:p>
        </w:tc>
        <w:tc>
          <w:tcPr>
            <w:tcW w:w="5792" w:type="dxa"/>
            <w:gridSpan w:val="3"/>
          </w:tcPr>
          <w:p w14:paraId="11649886" w14:textId="77777777" w:rsidR="00421A7A" w:rsidRDefault="00421A7A" w:rsidP="002A1514">
            <w:pPr>
              <w:pStyle w:val="TableParagraph"/>
              <w:rPr>
                <w:rFonts w:ascii="Times New Roman"/>
                <w:sz w:val="16"/>
              </w:rPr>
            </w:pPr>
          </w:p>
        </w:tc>
      </w:tr>
      <w:tr w:rsidR="008E7C43" w14:paraId="754FF438" w14:textId="77777777" w:rsidTr="00CF4A53">
        <w:trPr>
          <w:trHeight w:val="227"/>
        </w:trPr>
        <w:tc>
          <w:tcPr>
            <w:tcW w:w="2067" w:type="dxa"/>
            <w:shd w:val="clear" w:color="auto" w:fill="C0C0C0"/>
          </w:tcPr>
          <w:p w14:paraId="2AE6ED49" w14:textId="77777777" w:rsidR="008E7C43" w:rsidRDefault="00493E0D" w:rsidP="002A1514">
            <w:pPr>
              <w:pStyle w:val="TableParagraph"/>
              <w:ind w:left="831" w:right="779"/>
              <w:jc w:val="center"/>
              <w:rPr>
                <w:b/>
                <w:sz w:val="20"/>
              </w:rPr>
            </w:pPr>
            <w:r>
              <w:rPr>
                <w:b/>
                <w:spacing w:val="-4"/>
                <w:sz w:val="20"/>
              </w:rPr>
              <w:t>Item</w:t>
            </w:r>
          </w:p>
        </w:tc>
        <w:tc>
          <w:tcPr>
            <w:tcW w:w="1829" w:type="dxa"/>
            <w:shd w:val="clear" w:color="auto" w:fill="C0C0C0"/>
          </w:tcPr>
          <w:p w14:paraId="7829E2C2" w14:textId="77777777" w:rsidR="008E7C43" w:rsidRDefault="00493E0D" w:rsidP="002A1514">
            <w:pPr>
              <w:pStyle w:val="TableParagraph"/>
              <w:ind w:left="525"/>
              <w:rPr>
                <w:b/>
                <w:sz w:val="20"/>
              </w:rPr>
            </w:pPr>
            <w:r>
              <w:rPr>
                <w:b/>
                <w:spacing w:val="-2"/>
                <w:sz w:val="20"/>
              </w:rPr>
              <w:t>Quantity</w:t>
            </w:r>
          </w:p>
        </w:tc>
        <w:tc>
          <w:tcPr>
            <w:tcW w:w="3977" w:type="dxa"/>
            <w:shd w:val="clear" w:color="auto" w:fill="C0C0C0"/>
          </w:tcPr>
          <w:p w14:paraId="79ED1320" w14:textId="773C8930" w:rsidR="008E7C43" w:rsidRDefault="00493E0D" w:rsidP="00CF4A53">
            <w:pPr>
              <w:pStyle w:val="TableParagraph"/>
              <w:ind w:left="1611" w:right="1251"/>
              <w:jc w:val="center"/>
              <w:rPr>
                <w:b/>
                <w:sz w:val="20"/>
              </w:rPr>
            </w:pPr>
            <w:r>
              <w:rPr>
                <w:b/>
                <w:spacing w:val="-2"/>
                <w:sz w:val="20"/>
              </w:rPr>
              <w:t>Description</w:t>
            </w:r>
          </w:p>
        </w:tc>
        <w:tc>
          <w:tcPr>
            <w:tcW w:w="1754" w:type="dxa"/>
            <w:shd w:val="clear" w:color="auto" w:fill="C0C0C0"/>
          </w:tcPr>
          <w:p w14:paraId="1703AD23" w14:textId="1CDDC472" w:rsidR="008E7C43" w:rsidRDefault="00493E0D" w:rsidP="002A1514">
            <w:pPr>
              <w:pStyle w:val="TableParagraph"/>
              <w:ind w:left="260"/>
              <w:rPr>
                <w:b/>
                <w:sz w:val="20"/>
              </w:rPr>
            </w:pPr>
            <w:r>
              <w:rPr>
                <w:b/>
                <w:sz w:val="20"/>
              </w:rPr>
              <w:t>Unit</w:t>
            </w:r>
            <w:r>
              <w:rPr>
                <w:b/>
                <w:spacing w:val="-4"/>
                <w:sz w:val="20"/>
              </w:rPr>
              <w:t xml:space="preserve"> </w:t>
            </w:r>
            <w:r>
              <w:rPr>
                <w:b/>
                <w:spacing w:val="-2"/>
                <w:sz w:val="20"/>
              </w:rPr>
              <w:t>Price</w:t>
            </w:r>
          </w:p>
        </w:tc>
        <w:tc>
          <w:tcPr>
            <w:tcW w:w="1215" w:type="dxa"/>
            <w:shd w:val="clear" w:color="auto" w:fill="C0C0C0"/>
          </w:tcPr>
          <w:p w14:paraId="0315CA98" w14:textId="77777777" w:rsidR="008E7C43" w:rsidRDefault="00493E0D" w:rsidP="002A1514">
            <w:pPr>
              <w:pStyle w:val="TableParagraph"/>
              <w:ind w:left="355"/>
              <w:rPr>
                <w:b/>
                <w:sz w:val="20"/>
              </w:rPr>
            </w:pPr>
            <w:r>
              <w:rPr>
                <w:b/>
                <w:spacing w:val="-2"/>
                <w:sz w:val="20"/>
              </w:rPr>
              <w:t>Total</w:t>
            </w:r>
          </w:p>
        </w:tc>
        <w:tc>
          <w:tcPr>
            <w:tcW w:w="2823" w:type="dxa"/>
            <w:shd w:val="clear" w:color="auto" w:fill="C0C0C0"/>
          </w:tcPr>
          <w:p w14:paraId="7609E981" w14:textId="77777777" w:rsidR="008E7C43" w:rsidRDefault="00493E0D" w:rsidP="002A1514">
            <w:pPr>
              <w:pStyle w:val="TableParagraph"/>
              <w:ind w:left="657"/>
              <w:rPr>
                <w:b/>
                <w:sz w:val="20"/>
              </w:rPr>
            </w:pPr>
            <w:r>
              <w:rPr>
                <w:b/>
                <w:sz w:val="20"/>
              </w:rPr>
              <w:t>Specific</w:t>
            </w:r>
            <w:r>
              <w:rPr>
                <w:b/>
                <w:spacing w:val="-10"/>
                <w:sz w:val="20"/>
              </w:rPr>
              <w:t xml:space="preserve"> </w:t>
            </w:r>
            <w:r>
              <w:rPr>
                <w:b/>
                <w:spacing w:val="-2"/>
                <w:sz w:val="20"/>
              </w:rPr>
              <w:t>Section</w:t>
            </w:r>
          </w:p>
        </w:tc>
      </w:tr>
      <w:tr w:rsidR="008E7C43" w14:paraId="6CACF21F" w14:textId="77777777" w:rsidTr="00CF4A53">
        <w:trPr>
          <w:trHeight w:val="227"/>
        </w:trPr>
        <w:tc>
          <w:tcPr>
            <w:tcW w:w="2067" w:type="dxa"/>
          </w:tcPr>
          <w:p w14:paraId="175910F1" w14:textId="77777777" w:rsidR="008E7C43" w:rsidRDefault="008E7C43" w:rsidP="002A1514">
            <w:pPr>
              <w:pStyle w:val="TableParagraph"/>
              <w:rPr>
                <w:rFonts w:ascii="Times New Roman"/>
                <w:sz w:val="16"/>
              </w:rPr>
            </w:pPr>
          </w:p>
        </w:tc>
        <w:tc>
          <w:tcPr>
            <w:tcW w:w="1829" w:type="dxa"/>
          </w:tcPr>
          <w:p w14:paraId="4EEBA61F" w14:textId="77777777" w:rsidR="008E7C43" w:rsidRDefault="008E7C43" w:rsidP="002A1514">
            <w:pPr>
              <w:pStyle w:val="TableParagraph"/>
              <w:rPr>
                <w:rFonts w:ascii="Times New Roman"/>
                <w:sz w:val="16"/>
              </w:rPr>
            </w:pPr>
          </w:p>
        </w:tc>
        <w:tc>
          <w:tcPr>
            <w:tcW w:w="3977" w:type="dxa"/>
          </w:tcPr>
          <w:p w14:paraId="4150D26C" w14:textId="4B1BB836" w:rsidR="008E7C43" w:rsidRDefault="008E7C43" w:rsidP="002A1514">
            <w:pPr>
              <w:pStyle w:val="TableParagraph"/>
              <w:rPr>
                <w:rFonts w:ascii="Times New Roman"/>
                <w:sz w:val="16"/>
              </w:rPr>
            </w:pPr>
          </w:p>
        </w:tc>
        <w:tc>
          <w:tcPr>
            <w:tcW w:w="1754" w:type="dxa"/>
          </w:tcPr>
          <w:p w14:paraId="54A546EF" w14:textId="77777777" w:rsidR="008E7C43" w:rsidRDefault="008E7C43" w:rsidP="002A1514">
            <w:pPr>
              <w:pStyle w:val="TableParagraph"/>
              <w:rPr>
                <w:rFonts w:ascii="Times New Roman"/>
                <w:sz w:val="16"/>
              </w:rPr>
            </w:pPr>
          </w:p>
        </w:tc>
        <w:tc>
          <w:tcPr>
            <w:tcW w:w="1215" w:type="dxa"/>
          </w:tcPr>
          <w:p w14:paraId="639F2686" w14:textId="77777777" w:rsidR="008E7C43" w:rsidRDefault="008E7C43" w:rsidP="002A1514">
            <w:pPr>
              <w:pStyle w:val="TableParagraph"/>
              <w:rPr>
                <w:rFonts w:ascii="Times New Roman"/>
                <w:sz w:val="16"/>
              </w:rPr>
            </w:pPr>
          </w:p>
        </w:tc>
        <w:tc>
          <w:tcPr>
            <w:tcW w:w="2823" w:type="dxa"/>
          </w:tcPr>
          <w:p w14:paraId="6B95CB81" w14:textId="77777777" w:rsidR="008E7C43" w:rsidRDefault="008E7C43" w:rsidP="002A1514">
            <w:pPr>
              <w:pStyle w:val="TableParagraph"/>
              <w:rPr>
                <w:rFonts w:ascii="Times New Roman"/>
                <w:sz w:val="16"/>
              </w:rPr>
            </w:pPr>
          </w:p>
        </w:tc>
      </w:tr>
      <w:tr w:rsidR="008E7C43" w14:paraId="5AA6D6EC" w14:textId="77777777" w:rsidTr="00CF4A53">
        <w:trPr>
          <w:trHeight w:val="227"/>
        </w:trPr>
        <w:tc>
          <w:tcPr>
            <w:tcW w:w="2067" w:type="dxa"/>
          </w:tcPr>
          <w:p w14:paraId="41D17C95" w14:textId="77777777" w:rsidR="008E7C43" w:rsidRDefault="008E7C43" w:rsidP="002A1514">
            <w:pPr>
              <w:pStyle w:val="TableParagraph"/>
              <w:rPr>
                <w:rFonts w:ascii="Times New Roman"/>
                <w:sz w:val="16"/>
              </w:rPr>
            </w:pPr>
          </w:p>
        </w:tc>
        <w:tc>
          <w:tcPr>
            <w:tcW w:w="1829" w:type="dxa"/>
          </w:tcPr>
          <w:p w14:paraId="1CA53A92" w14:textId="77777777" w:rsidR="008E7C43" w:rsidRDefault="008E7C43" w:rsidP="002A1514">
            <w:pPr>
              <w:pStyle w:val="TableParagraph"/>
              <w:rPr>
                <w:rFonts w:ascii="Times New Roman"/>
                <w:sz w:val="16"/>
              </w:rPr>
            </w:pPr>
          </w:p>
        </w:tc>
        <w:tc>
          <w:tcPr>
            <w:tcW w:w="3977" w:type="dxa"/>
          </w:tcPr>
          <w:p w14:paraId="09C4AFBC" w14:textId="77777777" w:rsidR="008E7C43" w:rsidRDefault="008E7C43" w:rsidP="002A1514">
            <w:pPr>
              <w:pStyle w:val="TableParagraph"/>
              <w:rPr>
                <w:rFonts w:ascii="Times New Roman"/>
                <w:sz w:val="16"/>
              </w:rPr>
            </w:pPr>
          </w:p>
        </w:tc>
        <w:tc>
          <w:tcPr>
            <w:tcW w:w="1754" w:type="dxa"/>
          </w:tcPr>
          <w:p w14:paraId="599677B7" w14:textId="77777777" w:rsidR="008E7C43" w:rsidRDefault="008E7C43" w:rsidP="002A1514">
            <w:pPr>
              <w:pStyle w:val="TableParagraph"/>
              <w:rPr>
                <w:rFonts w:ascii="Times New Roman"/>
                <w:sz w:val="16"/>
              </w:rPr>
            </w:pPr>
          </w:p>
        </w:tc>
        <w:tc>
          <w:tcPr>
            <w:tcW w:w="1215" w:type="dxa"/>
          </w:tcPr>
          <w:p w14:paraId="7C7B9F10" w14:textId="77777777" w:rsidR="008E7C43" w:rsidRDefault="008E7C43" w:rsidP="002A1514">
            <w:pPr>
              <w:pStyle w:val="TableParagraph"/>
              <w:rPr>
                <w:rFonts w:ascii="Times New Roman"/>
                <w:sz w:val="16"/>
              </w:rPr>
            </w:pPr>
          </w:p>
        </w:tc>
        <w:tc>
          <w:tcPr>
            <w:tcW w:w="2823" w:type="dxa"/>
          </w:tcPr>
          <w:p w14:paraId="2D92251F" w14:textId="77777777" w:rsidR="008E7C43" w:rsidRDefault="008E7C43" w:rsidP="002A1514">
            <w:pPr>
              <w:pStyle w:val="TableParagraph"/>
              <w:rPr>
                <w:rFonts w:ascii="Times New Roman"/>
                <w:sz w:val="16"/>
              </w:rPr>
            </w:pPr>
          </w:p>
        </w:tc>
      </w:tr>
      <w:tr w:rsidR="008E7C43" w14:paraId="0026EF61" w14:textId="77777777" w:rsidTr="00CF4A53">
        <w:trPr>
          <w:trHeight w:val="227"/>
        </w:trPr>
        <w:tc>
          <w:tcPr>
            <w:tcW w:w="2067" w:type="dxa"/>
          </w:tcPr>
          <w:p w14:paraId="4D901292" w14:textId="77777777" w:rsidR="008E7C43" w:rsidRDefault="008E7C43" w:rsidP="002A1514">
            <w:pPr>
              <w:pStyle w:val="TableParagraph"/>
              <w:rPr>
                <w:rFonts w:ascii="Times New Roman"/>
                <w:sz w:val="16"/>
              </w:rPr>
            </w:pPr>
          </w:p>
        </w:tc>
        <w:tc>
          <w:tcPr>
            <w:tcW w:w="1829" w:type="dxa"/>
          </w:tcPr>
          <w:p w14:paraId="2B254807" w14:textId="77777777" w:rsidR="008E7C43" w:rsidRDefault="008E7C43" w:rsidP="002A1514">
            <w:pPr>
              <w:pStyle w:val="TableParagraph"/>
              <w:rPr>
                <w:rFonts w:ascii="Times New Roman"/>
                <w:sz w:val="16"/>
              </w:rPr>
            </w:pPr>
          </w:p>
        </w:tc>
        <w:tc>
          <w:tcPr>
            <w:tcW w:w="3977" w:type="dxa"/>
          </w:tcPr>
          <w:p w14:paraId="5048F7FA" w14:textId="3D521664" w:rsidR="008E7C43" w:rsidRDefault="008E7C43" w:rsidP="002A1514">
            <w:pPr>
              <w:pStyle w:val="TableParagraph"/>
              <w:rPr>
                <w:rFonts w:ascii="Times New Roman"/>
                <w:sz w:val="16"/>
              </w:rPr>
            </w:pPr>
          </w:p>
        </w:tc>
        <w:tc>
          <w:tcPr>
            <w:tcW w:w="1754" w:type="dxa"/>
          </w:tcPr>
          <w:p w14:paraId="1A5E1DF2" w14:textId="77777777" w:rsidR="008E7C43" w:rsidRDefault="008E7C43" w:rsidP="002A1514">
            <w:pPr>
              <w:pStyle w:val="TableParagraph"/>
              <w:rPr>
                <w:rFonts w:ascii="Times New Roman"/>
                <w:sz w:val="16"/>
              </w:rPr>
            </w:pPr>
          </w:p>
        </w:tc>
        <w:tc>
          <w:tcPr>
            <w:tcW w:w="1215" w:type="dxa"/>
          </w:tcPr>
          <w:p w14:paraId="27AF8483" w14:textId="6C15A382" w:rsidR="008E7C43" w:rsidRDefault="008E7C43" w:rsidP="002A1514">
            <w:pPr>
              <w:pStyle w:val="TableParagraph"/>
              <w:rPr>
                <w:rFonts w:ascii="Times New Roman"/>
                <w:sz w:val="16"/>
              </w:rPr>
            </w:pPr>
          </w:p>
        </w:tc>
        <w:tc>
          <w:tcPr>
            <w:tcW w:w="2823" w:type="dxa"/>
          </w:tcPr>
          <w:p w14:paraId="137B66E4" w14:textId="77777777" w:rsidR="008E7C43" w:rsidRDefault="008E7C43" w:rsidP="002A1514">
            <w:pPr>
              <w:pStyle w:val="TableParagraph"/>
              <w:rPr>
                <w:rFonts w:ascii="Times New Roman"/>
                <w:sz w:val="16"/>
              </w:rPr>
            </w:pPr>
          </w:p>
        </w:tc>
      </w:tr>
      <w:tr w:rsidR="008E7C43" w14:paraId="0334BA60" w14:textId="77777777" w:rsidTr="00CF4A53">
        <w:trPr>
          <w:trHeight w:val="227"/>
        </w:trPr>
        <w:tc>
          <w:tcPr>
            <w:tcW w:w="2067" w:type="dxa"/>
          </w:tcPr>
          <w:p w14:paraId="70BA18B4" w14:textId="77777777" w:rsidR="008E7C43" w:rsidRDefault="008E7C43" w:rsidP="002A1514">
            <w:pPr>
              <w:pStyle w:val="TableParagraph"/>
              <w:rPr>
                <w:rFonts w:ascii="Times New Roman"/>
                <w:sz w:val="16"/>
              </w:rPr>
            </w:pPr>
          </w:p>
        </w:tc>
        <w:tc>
          <w:tcPr>
            <w:tcW w:w="1829" w:type="dxa"/>
          </w:tcPr>
          <w:p w14:paraId="2E52A1A3" w14:textId="77777777" w:rsidR="008E7C43" w:rsidRDefault="008E7C43" w:rsidP="002A1514">
            <w:pPr>
              <w:pStyle w:val="TableParagraph"/>
              <w:rPr>
                <w:rFonts w:ascii="Times New Roman"/>
                <w:sz w:val="16"/>
              </w:rPr>
            </w:pPr>
          </w:p>
        </w:tc>
        <w:tc>
          <w:tcPr>
            <w:tcW w:w="3977" w:type="dxa"/>
          </w:tcPr>
          <w:p w14:paraId="330FAFD3" w14:textId="77777777" w:rsidR="008E7C43" w:rsidRDefault="008E7C43" w:rsidP="002A1514">
            <w:pPr>
              <w:pStyle w:val="TableParagraph"/>
              <w:rPr>
                <w:rFonts w:ascii="Times New Roman"/>
                <w:sz w:val="16"/>
              </w:rPr>
            </w:pPr>
          </w:p>
        </w:tc>
        <w:tc>
          <w:tcPr>
            <w:tcW w:w="1754" w:type="dxa"/>
          </w:tcPr>
          <w:p w14:paraId="7BD901AC" w14:textId="77777777" w:rsidR="008E7C43" w:rsidRDefault="008E7C43" w:rsidP="002A1514">
            <w:pPr>
              <w:pStyle w:val="TableParagraph"/>
              <w:rPr>
                <w:rFonts w:ascii="Times New Roman"/>
                <w:sz w:val="16"/>
              </w:rPr>
            </w:pPr>
          </w:p>
        </w:tc>
        <w:tc>
          <w:tcPr>
            <w:tcW w:w="1215" w:type="dxa"/>
          </w:tcPr>
          <w:p w14:paraId="4F222363" w14:textId="77777777" w:rsidR="008E7C43" w:rsidRDefault="008E7C43" w:rsidP="002A1514">
            <w:pPr>
              <w:pStyle w:val="TableParagraph"/>
              <w:rPr>
                <w:rFonts w:ascii="Times New Roman"/>
                <w:sz w:val="16"/>
              </w:rPr>
            </w:pPr>
          </w:p>
        </w:tc>
        <w:tc>
          <w:tcPr>
            <w:tcW w:w="2823" w:type="dxa"/>
          </w:tcPr>
          <w:p w14:paraId="6BB46933" w14:textId="77777777" w:rsidR="008E7C43" w:rsidRDefault="008E7C43" w:rsidP="002A1514">
            <w:pPr>
              <w:pStyle w:val="TableParagraph"/>
              <w:rPr>
                <w:rFonts w:ascii="Times New Roman"/>
                <w:sz w:val="16"/>
              </w:rPr>
            </w:pPr>
          </w:p>
        </w:tc>
      </w:tr>
      <w:tr w:rsidR="008E7C43" w14:paraId="0583BC1B" w14:textId="77777777" w:rsidTr="00CF4A53">
        <w:trPr>
          <w:trHeight w:val="224"/>
        </w:trPr>
        <w:tc>
          <w:tcPr>
            <w:tcW w:w="2067" w:type="dxa"/>
          </w:tcPr>
          <w:p w14:paraId="18DE9745" w14:textId="77777777" w:rsidR="008E7C43" w:rsidRDefault="008E7C43" w:rsidP="002A1514">
            <w:pPr>
              <w:pStyle w:val="TableParagraph"/>
              <w:rPr>
                <w:rFonts w:ascii="Times New Roman"/>
                <w:sz w:val="16"/>
              </w:rPr>
            </w:pPr>
          </w:p>
        </w:tc>
        <w:tc>
          <w:tcPr>
            <w:tcW w:w="1829" w:type="dxa"/>
          </w:tcPr>
          <w:p w14:paraId="2E5DF3DB" w14:textId="77777777" w:rsidR="008E7C43" w:rsidRDefault="008E7C43" w:rsidP="002A1514">
            <w:pPr>
              <w:pStyle w:val="TableParagraph"/>
              <w:rPr>
                <w:rFonts w:ascii="Times New Roman"/>
                <w:sz w:val="16"/>
              </w:rPr>
            </w:pPr>
          </w:p>
        </w:tc>
        <w:tc>
          <w:tcPr>
            <w:tcW w:w="3977" w:type="dxa"/>
          </w:tcPr>
          <w:p w14:paraId="6560F578" w14:textId="77777777" w:rsidR="008E7C43" w:rsidRDefault="008E7C43" w:rsidP="002A1514">
            <w:pPr>
              <w:pStyle w:val="TableParagraph"/>
              <w:rPr>
                <w:rFonts w:ascii="Times New Roman"/>
                <w:sz w:val="16"/>
              </w:rPr>
            </w:pPr>
          </w:p>
        </w:tc>
        <w:tc>
          <w:tcPr>
            <w:tcW w:w="1754" w:type="dxa"/>
          </w:tcPr>
          <w:p w14:paraId="53B5DF6C" w14:textId="77777777" w:rsidR="008E7C43" w:rsidRDefault="008E7C43" w:rsidP="002A1514">
            <w:pPr>
              <w:pStyle w:val="TableParagraph"/>
              <w:rPr>
                <w:rFonts w:ascii="Times New Roman"/>
                <w:sz w:val="16"/>
              </w:rPr>
            </w:pPr>
          </w:p>
        </w:tc>
        <w:tc>
          <w:tcPr>
            <w:tcW w:w="1215" w:type="dxa"/>
          </w:tcPr>
          <w:p w14:paraId="0349227B" w14:textId="77777777" w:rsidR="008E7C43" w:rsidRDefault="008E7C43" w:rsidP="002A1514">
            <w:pPr>
              <w:pStyle w:val="TableParagraph"/>
              <w:rPr>
                <w:rFonts w:ascii="Times New Roman"/>
                <w:sz w:val="16"/>
              </w:rPr>
            </w:pPr>
          </w:p>
        </w:tc>
        <w:tc>
          <w:tcPr>
            <w:tcW w:w="2823" w:type="dxa"/>
          </w:tcPr>
          <w:p w14:paraId="27BC7FE8" w14:textId="77777777" w:rsidR="008E7C43" w:rsidRDefault="008E7C43" w:rsidP="002A1514">
            <w:pPr>
              <w:pStyle w:val="TableParagraph"/>
              <w:rPr>
                <w:rFonts w:ascii="Times New Roman"/>
                <w:sz w:val="16"/>
              </w:rPr>
            </w:pPr>
          </w:p>
        </w:tc>
      </w:tr>
      <w:tr w:rsidR="008E7C43" w14:paraId="71A58342" w14:textId="77777777" w:rsidTr="00CF4A53">
        <w:trPr>
          <w:trHeight w:val="227"/>
        </w:trPr>
        <w:tc>
          <w:tcPr>
            <w:tcW w:w="2067" w:type="dxa"/>
          </w:tcPr>
          <w:p w14:paraId="29D4139A" w14:textId="77777777" w:rsidR="008E7C43" w:rsidRDefault="008E7C43" w:rsidP="002A1514">
            <w:pPr>
              <w:pStyle w:val="TableParagraph"/>
              <w:rPr>
                <w:rFonts w:ascii="Times New Roman"/>
                <w:sz w:val="16"/>
              </w:rPr>
            </w:pPr>
          </w:p>
        </w:tc>
        <w:tc>
          <w:tcPr>
            <w:tcW w:w="1829" w:type="dxa"/>
          </w:tcPr>
          <w:p w14:paraId="4800D2D6" w14:textId="77777777" w:rsidR="008E7C43" w:rsidRDefault="008E7C43" w:rsidP="002A1514">
            <w:pPr>
              <w:pStyle w:val="TableParagraph"/>
              <w:rPr>
                <w:rFonts w:ascii="Times New Roman"/>
                <w:sz w:val="16"/>
              </w:rPr>
            </w:pPr>
          </w:p>
        </w:tc>
        <w:tc>
          <w:tcPr>
            <w:tcW w:w="3977" w:type="dxa"/>
          </w:tcPr>
          <w:p w14:paraId="62A5380D" w14:textId="77777777" w:rsidR="008E7C43" w:rsidRDefault="008E7C43" w:rsidP="002A1514">
            <w:pPr>
              <w:pStyle w:val="TableParagraph"/>
              <w:rPr>
                <w:rFonts w:ascii="Times New Roman"/>
                <w:sz w:val="16"/>
              </w:rPr>
            </w:pPr>
          </w:p>
        </w:tc>
        <w:tc>
          <w:tcPr>
            <w:tcW w:w="1754" w:type="dxa"/>
          </w:tcPr>
          <w:p w14:paraId="77644288" w14:textId="77777777" w:rsidR="008E7C43" w:rsidRDefault="008E7C43" w:rsidP="002A1514">
            <w:pPr>
              <w:pStyle w:val="TableParagraph"/>
              <w:rPr>
                <w:rFonts w:ascii="Times New Roman"/>
                <w:sz w:val="16"/>
              </w:rPr>
            </w:pPr>
          </w:p>
        </w:tc>
        <w:tc>
          <w:tcPr>
            <w:tcW w:w="1215" w:type="dxa"/>
          </w:tcPr>
          <w:p w14:paraId="5C594641" w14:textId="6939373C" w:rsidR="008E7C43" w:rsidRDefault="008E7C43" w:rsidP="002A1514">
            <w:pPr>
              <w:pStyle w:val="TableParagraph"/>
              <w:rPr>
                <w:rFonts w:ascii="Times New Roman"/>
                <w:sz w:val="16"/>
              </w:rPr>
            </w:pPr>
          </w:p>
        </w:tc>
        <w:tc>
          <w:tcPr>
            <w:tcW w:w="2823" w:type="dxa"/>
          </w:tcPr>
          <w:p w14:paraId="67E90659" w14:textId="77777777" w:rsidR="008E7C43" w:rsidRDefault="008E7C43" w:rsidP="002A1514">
            <w:pPr>
              <w:pStyle w:val="TableParagraph"/>
              <w:rPr>
                <w:rFonts w:ascii="Times New Roman"/>
                <w:sz w:val="16"/>
              </w:rPr>
            </w:pPr>
          </w:p>
        </w:tc>
      </w:tr>
      <w:tr w:rsidR="008E7C43" w14:paraId="7DB65D3B" w14:textId="77777777" w:rsidTr="00CF4A53">
        <w:trPr>
          <w:trHeight w:val="227"/>
        </w:trPr>
        <w:tc>
          <w:tcPr>
            <w:tcW w:w="2067" w:type="dxa"/>
          </w:tcPr>
          <w:p w14:paraId="75A96FA3" w14:textId="77777777" w:rsidR="008E7C43" w:rsidRDefault="008E7C43" w:rsidP="002A1514">
            <w:pPr>
              <w:pStyle w:val="TableParagraph"/>
              <w:rPr>
                <w:rFonts w:ascii="Times New Roman"/>
                <w:sz w:val="16"/>
              </w:rPr>
            </w:pPr>
          </w:p>
        </w:tc>
        <w:tc>
          <w:tcPr>
            <w:tcW w:w="1829" w:type="dxa"/>
          </w:tcPr>
          <w:p w14:paraId="002CB961" w14:textId="77777777" w:rsidR="008E7C43" w:rsidRDefault="008E7C43" w:rsidP="002A1514">
            <w:pPr>
              <w:pStyle w:val="TableParagraph"/>
              <w:rPr>
                <w:rFonts w:ascii="Times New Roman"/>
                <w:sz w:val="16"/>
              </w:rPr>
            </w:pPr>
          </w:p>
        </w:tc>
        <w:tc>
          <w:tcPr>
            <w:tcW w:w="3977" w:type="dxa"/>
          </w:tcPr>
          <w:p w14:paraId="4ED066C6" w14:textId="0E0B347C" w:rsidR="008E7C43" w:rsidRDefault="008E7C43" w:rsidP="002A1514">
            <w:pPr>
              <w:pStyle w:val="TableParagraph"/>
              <w:rPr>
                <w:rFonts w:ascii="Times New Roman"/>
                <w:sz w:val="16"/>
              </w:rPr>
            </w:pPr>
          </w:p>
        </w:tc>
        <w:tc>
          <w:tcPr>
            <w:tcW w:w="1754" w:type="dxa"/>
          </w:tcPr>
          <w:p w14:paraId="2C039E09" w14:textId="77777777" w:rsidR="008E7C43" w:rsidRDefault="008E7C43" w:rsidP="002A1514">
            <w:pPr>
              <w:pStyle w:val="TableParagraph"/>
              <w:rPr>
                <w:rFonts w:ascii="Times New Roman"/>
                <w:sz w:val="16"/>
              </w:rPr>
            </w:pPr>
          </w:p>
        </w:tc>
        <w:tc>
          <w:tcPr>
            <w:tcW w:w="1215" w:type="dxa"/>
          </w:tcPr>
          <w:p w14:paraId="21D29AE9" w14:textId="77777777" w:rsidR="008E7C43" w:rsidRDefault="008E7C43" w:rsidP="002A1514">
            <w:pPr>
              <w:pStyle w:val="TableParagraph"/>
              <w:rPr>
                <w:rFonts w:ascii="Times New Roman"/>
                <w:sz w:val="16"/>
              </w:rPr>
            </w:pPr>
          </w:p>
        </w:tc>
        <w:tc>
          <w:tcPr>
            <w:tcW w:w="2823" w:type="dxa"/>
          </w:tcPr>
          <w:p w14:paraId="278D95BE" w14:textId="77777777" w:rsidR="008E7C43" w:rsidRDefault="008E7C43" w:rsidP="002A1514">
            <w:pPr>
              <w:pStyle w:val="TableParagraph"/>
              <w:rPr>
                <w:rFonts w:ascii="Times New Roman"/>
                <w:sz w:val="16"/>
              </w:rPr>
            </w:pPr>
          </w:p>
        </w:tc>
      </w:tr>
      <w:tr w:rsidR="009C0E24" w14:paraId="3EAAE2C2" w14:textId="77777777" w:rsidTr="003A3081">
        <w:trPr>
          <w:trHeight w:val="227"/>
        </w:trPr>
        <w:tc>
          <w:tcPr>
            <w:tcW w:w="7873" w:type="dxa"/>
            <w:gridSpan w:val="3"/>
            <w:vMerge w:val="restart"/>
            <w:vAlign w:val="center"/>
          </w:tcPr>
          <w:p w14:paraId="27BA7467" w14:textId="77777777" w:rsidR="00D2124C" w:rsidRPr="00D2124C" w:rsidRDefault="00D2124C" w:rsidP="003A3081">
            <w:pPr>
              <w:pStyle w:val="TableParagraph"/>
              <w:rPr>
                <w:rFonts w:ascii="Times New Roman"/>
                <w:sz w:val="16"/>
              </w:rPr>
            </w:pPr>
            <w:r w:rsidRPr="00D2124C">
              <w:rPr>
                <w:rFonts w:ascii="Times New Roman"/>
                <w:sz w:val="16"/>
              </w:rPr>
              <w:t xml:space="preserve">A </w:t>
            </w:r>
            <w:r w:rsidRPr="00D2124C">
              <w:rPr>
                <w:rFonts w:ascii="Times New Roman"/>
                <w:b/>
                <w:bCs/>
                <w:sz w:val="16"/>
              </w:rPr>
              <w:t>Contractor</w:t>
            </w:r>
            <w:r w:rsidRPr="00D2124C">
              <w:rPr>
                <w:rFonts w:ascii="Times New Roman"/>
                <w:sz w:val="16"/>
              </w:rPr>
              <w:t xml:space="preserve"> supplies and installs tangible personal property that is incorporated into or becomes a part of a public facility pursuant to a public works contract with a governmental entity. This definition includes subcontractors.</w:t>
            </w:r>
          </w:p>
          <w:p w14:paraId="37105D86" w14:textId="77777777" w:rsidR="00D2124C" w:rsidRPr="00D2124C" w:rsidRDefault="00D2124C" w:rsidP="003A3081">
            <w:pPr>
              <w:pStyle w:val="TableParagraph"/>
              <w:rPr>
                <w:rFonts w:ascii="Times New Roman"/>
                <w:sz w:val="16"/>
              </w:rPr>
            </w:pPr>
            <w:r w:rsidRPr="00D2124C">
              <w:rPr>
                <w:rFonts w:ascii="Times New Roman"/>
                <w:sz w:val="16"/>
              </w:rPr>
              <w:t xml:space="preserve">An </w:t>
            </w:r>
            <w:r w:rsidRPr="00D2124C">
              <w:rPr>
                <w:rFonts w:ascii="Times New Roman"/>
                <w:b/>
                <w:bCs/>
                <w:sz w:val="16"/>
              </w:rPr>
              <w:t>ODP Vendor</w:t>
            </w:r>
            <w:r w:rsidRPr="00D2124C">
              <w:rPr>
                <w:rFonts w:ascii="Times New Roman"/>
                <w:sz w:val="16"/>
              </w:rPr>
              <w:t xml:space="preserve"> supplies the materials the contractor will use.</w:t>
            </w:r>
          </w:p>
          <w:p w14:paraId="4C6289AE" w14:textId="09E0A9CF" w:rsidR="009C0E24" w:rsidRDefault="00D2124C" w:rsidP="003A3081">
            <w:pPr>
              <w:pStyle w:val="TableParagraph"/>
              <w:rPr>
                <w:rFonts w:ascii="Times New Roman"/>
                <w:sz w:val="16"/>
              </w:rPr>
            </w:pPr>
            <w:r w:rsidRPr="00D2124C">
              <w:rPr>
                <w:rFonts w:ascii="Times New Roman"/>
                <w:sz w:val="16"/>
              </w:rPr>
              <w:t xml:space="preserve">A </w:t>
            </w:r>
            <w:r w:rsidRPr="00D2124C">
              <w:rPr>
                <w:rFonts w:ascii="Times New Roman"/>
                <w:b/>
                <w:bCs/>
                <w:sz w:val="16"/>
              </w:rPr>
              <w:t>Supplier</w:t>
            </w:r>
            <w:r w:rsidRPr="00D2124C">
              <w:rPr>
                <w:rFonts w:ascii="Times New Roman"/>
                <w:sz w:val="16"/>
              </w:rPr>
              <w:t xml:space="preserve"> is a registered business entity that provides goods or services to the University of Central Florida (UCF) including contractors, subcontractors and ODP Vendors.</w:t>
            </w:r>
          </w:p>
        </w:tc>
        <w:tc>
          <w:tcPr>
            <w:tcW w:w="1754" w:type="dxa"/>
            <w:shd w:val="clear" w:color="auto" w:fill="C0C0C0"/>
            <w:vAlign w:val="center"/>
          </w:tcPr>
          <w:p w14:paraId="7B48BFAF" w14:textId="105BDA9B" w:rsidR="009C0E24" w:rsidRDefault="009C0E24" w:rsidP="003A3081">
            <w:pPr>
              <w:pStyle w:val="TableParagraph"/>
              <w:ind w:left="44"/>
              <w:rPr>
                <w:b/>
                <w:sz w:val="20"/>
              </w:rPr>
            </w:pPr>
            <w:r>
              <w:rPr>
                <w:b/>
                <w:sz w:val="20"/>
              </w:rPr>
              <w:t>PO</w:t>
            </w:r>
            <w:r>
              <w:rPr>
                <w:b/>
                <w:spacing w:val="1"/>
                <w:sz w:val="20"/>
              </w:rPr>
              <w:t xml:space="preserve"> </w:t>
            </w:r>
            <w:r>
              <w:rPr>
                <w:b/>
                <w:spacing w:val="-2"/>
                <w:sz w:val="20"/>
              </w:rPr>
              <w:t>Amount</w:t>
            </w:r>
            <w:r w:rsidR="003A3081">
              <w:rPr>
                <w:b/>
                <w:spacing w:val="-2"/>
                <w:sz w:val="20"/>
              </w:rPr>
              <w:t>:</w:t>
            </w:r>
          </w:p>
        </w:tc>
        <w:tc>
          <w:tcPr>
            <w:tcW w:w="1215" w:type="dxa"/>
          </w:tcPr>
          <w:p w14:paraId="30EE96DC" w14:textId="77777777" w:rsidR="009C0E24" w:rsidRDefault="009C0E24" w:rsidP="002A1514">
            <w:pPr>
              <w:pStyle w:val="TableParagraph"/>
              <w:spacing w:before="44"/>
              <w:ind w:right="33"/>
              <w:jc w:val="right"/>
              <w:rPr>
                <w:sz w:val="13"/>
              </w:rPr>
            </w:pPr>
            <w:r>
              <w:rPr>
                <w:sz w:val="13"/>
              </w:rPr>
              <w:t>$</w:t>
            </w:r>
            <w:r>
              <w:rPr>
                <w:spacing w:val="1"/>
                <w:sz w:val="13"/>
              </w:rPr>
              <w:t xml:space="preserve"> </w:t>
            </w:r>
            <w:r>
              <w:rPr>
                <w:spacing w:val="-4"/>
                <w:sz w:val="13"/>
              </w:rPr>
              <w:t>0.00</w:t>
            </w:r>
          </w:p>
        </w:tc>
        <w:tc>
          <w:tcPr>
            <w:tcW w:w="2823" w:type="dxa"/>
          </w:tcPr>
          <w:p w14:paraId="4C1E3A2E" w14:textId="2380A7BA" w:rsidR="009C0E24" w:rsidRDefault="003A3081" w:rsidP="002A1514">
            <w:pPr>
              <w:pStyle w:val="TableParagraph"/>
              <w:spacing w:before="44"/>
              <w:ind w:left="18"/>
              <w:jc w:val="center"/>
              <w:rPr>
                <w:sz w:val="13"/>
              </w:rPr>
            </w:pPr>
            <w:r>
              <w:rPr>
                <w:w w:val="102"/>
                <w:sz w:val="13"/>
              </w:rPr>
              <w:t>Include freight</w:t>
            </w:r>
          </w:p>
        </w:tc>
      </w:tr>
      <w:tr w:rsidR="009C0E24" w14:paraId="0C66283A" w14:textId="77777777" w:rsidTr="003A3081">
        <w:trPr>
          <w:trHeight w:val="227"/>
        </w:trPr>
        <w:tc>
          <w:tcPr>
            <w:tcW w:w="7873" w:type="dxa"/>
            <w:gridSpan w:val="3"/>
            <w:vMerge/>
            <w:vAlign w:val="center"/>
          </w:tcPr>
          <w:p w14:paraId="0CCA185E" w14:textId="77777777" w:rsidR="009C0E24" w:rsidRDefault="009C0E24" w:rsidP="003A3081">
            <w:pPr>
              <w:pStyle w:val="TableParagraph"/>
              <w:rPr>
                <w:rFonts w:ascii="Times New Roman"/>
                <w:sz w:val="16"/>
              </w:rPr>
            </w:pPr>
          </w:p>
        </w:tc>
        <w:tc>
          <w:tcPr>
            <w:tcW w:w="1754" w:type="dxa"/>
            <w:shd w:val="clear" w:color="auto" w:fill="C0C0C0"/>
            <w:vAlign w:val="center"/>
          </w:tcPr>
          <w:p w14:paraId="40158F1D" w14:textId="558EDBE6" w:rsidR="009C0E24" w:rsidRPr="00CF4A53" w:rsidRDefault="009C0E24" w:rsidP="003A3081">
            <w:pPr>
              <w:pStyle w:val="TableParagraph"/>
              <w:ind w:left="44"/>
              <w:rPr>
                <w:b/>
                <w:spacing w:val="-5"/>
                <w:sz w:val="12"/>
                <w:szCs w:val="12"/>
              </w:rPr>
            </w:pPr>
            <w:r w:rsidRPr="00CF4A53">
              <w:rPr>
                <w:b/>
                <w:spacing w:val="-5"/>
                <w:sz w:val="12"/>
                <w:szCs w:val="12"/>
              </w:rPr>
              <w:t>FL State Tax 6%</w:t>
            </w:r>
          </w:p>
        </w:tc>
        <w:tc>
          <w:tcPr>
            <w:tcW w:w="1215" w:type="dxa"/>
          </w:tcPr>
          <w:p w14:paraId="16201185" w14:textId="77777777" w:rsidR="009C0E24" w:rsidRDefault="009C0E24" w:rsidP="002A1514">
            <w:pPr>
              <w:pStyle w:val="TableParagraph"/>
              <w:rPr>
                <w:rFonts w:ascii="Times New Roman"/>
                <w:sz w:val="16"/>
              </w:rPr>
            </w:pPr>
          </w:p>
        </w:tc>
        <w:tc>
          <w:tcPr>
            <w:tcW w:w="2823" w:type="dxa"/>
            <w:vAlign w:val="center"/>
          </w:tcPr>
          <w:p w14:paraId="674CE7D1" w14:textId="4C3FB63C" w:rsidR="009C0E24" w:rsidRPr="005C10C0" w:rsidRDefault="009C0E24" w:rsidP="009E4A6B">
            <w:pPr>
              <w:pStyle w:val="TableParagraph"/>
              <w:jc w:val="center"/>
              <w:rPr>
                <w:rFonts w:ascii="Times New Roman"/>
                <w:sz w:val="13"/>
                <w:szCs w:val="13"/>
              </w:rPr>
            </w:pPr>
            <w:r w:rsidRPr="005C10C0">
              <w:rPr>
                <w:rFonts w:ascii="Times New Roman"/>
                <w:sz w:val="13"/>
                <w:szCs w:val="13"/>
              </w:rPr>
              <w:t xml:space="preserve">Exclude freight </w:t>
            </w:r>
            <w:r w:rsidR="009E4A6B" w:rsidRPr="005C10C0">
              <w:rPr>
                <w:rFonts w:ascii="Times New Roman"/>
                <w:sz w:val="13"/>
                <w:szCs w:val="13"/>
              </w:rPr>
              <w:t>in tax calculation</w:t>
            </w:r>
          </w:p>
        </w:tc>
      </w:tr>
      <w:tr w:rsidR="009C0E24" w14:paraId="070980AA" w14:textId="77777777" w:rsidTr="003A3081">
        <w:trPr>
          <w:trHeight w:val="227"/>
        </w:trPr>
        <w:tc>
          <w:tcPr>
            <w:tcW w:w="7873" w:type="dxa"/>
            <w:gridSpan w:val="3"/>
            <w:vMerge/>
            <w:vAlign w:val="center"/>
          </w:tcPr>
          <w:p w14:paraId="3D80F72C" w14:textId="77777777" w:rsidR="009C0E24" w:rsidRDefault="009C0E24" w:rsidP="003A3081">
            <w:pPr>
              <w:pStyle w:val="TableParagraph"/>
              <w:rPr>
                <w:rFonts w:ascii="Times New Roman"/>
                <w:sz w:val="16"/>
              </w:rPr>
            </w:pPr>
          </w:p>
        </w:tc>
        <w:tc>
          <w:tcPr>
            <w:tcW w:w="1754" w:type="dxa"/>
            <w:shd w:val="clear" w:color="auto" w:fill="C0C0C0"/>
            <w:vAlign w:val="center"/>
          </w:tcPr>
          <w:p w14:paraId="179725C8" w14:textId="2521D9D3" w:rsidR="009C0E24" w:rsidRPr="00CF4A53" w:rsidRDefault="009C0E24" w:rsidP="003A3081">
            <w:pPr>
              <w:pStyle w:val="TableParagraph"/>
              <w:ind w:left="44"/>
              <w:rPr>
                <w:b/>
                <w:spacing w:val="-5"/>
                <w:sz w:val="12"/>
                <w:szCs w:val="12"/>
              </w:rPr>
            </w:pPr>
            <w:r w:rsidRPr="00CF4A53">
              <w:rPr>
                <w:b/>
                <w:spacing w:val="-5"/>
                <w:sz w:val="12"/>
                <w:szCs w:val="12"/>
              </w:rPr>
              <w:t>Orange County Tax 0.5% applied to first $5,000</w:t>
            </w:r>
            <w:r>
              <w:rPr>
                <w:b/>
                <w:spacing w:val="-5"/>
                <w:sz w:val="12"/>
                <w:szCs w:val="12"/>
              </w:rPr>
              <w:t xml:space="preserve"> (max $25)</w:t>
            </w:r>
            <w:r w:rsidR="00933383">
              <w:rPr>
                <w:b/>
                <w:spacing w:val="-5"/>
                <w:sz w:val="12"/>
                <w:szCs w:val="12"/>
              </w:rPr>
              <w:t xml:space="preserve"> including future change orders.</w:t>
            </w:r>
          </w:p>
        </w:tc>
        <w:tc>
          <w:tcPr>
            <w:tcW w:w="1215" w:type="dxa"/>
          </w:tcPr>
          <w:p w14:paraId="1C91387C" w14:textId="7CC3B0FC" w:rsidR="009C0E24" w:rsidRDefault="009C0E24" w:rsidP="002A1514">
            <w:pPr>
              <w:pStyle w:val="TableParagraph"/>
              <w:rPr>
                <w:rFonts w:ascii="Times New Roman"/>
                <w:sz w:val="16"/>
              </w:rPr>
            </w:pPr>
          </w:p>
        </w:tc>
        <w:tc>
          <w:tcPr>
            <w:tcW w:w="2823" w:type="dxa"/>
            <w:vAlign w:val="center"/>
          </w:tcPr>
          <w:p w14:paraId="0A30A3D3" w14:textId="30600F7D" w:rsidR="009C0E24" w:rsidRPr="005C10C0" w:rsidRDefault="009C0E24" w:rsidP="009E4A6B">
            <w:pPr>
              <w:pStyle w:val="TableParagraph"/>
              <w:jc w:val="center"/>
              <w:rPr>
                <w:rFonts w:ascii="Times New Roman"/>
                <w:sz w:val="13"/>
                <w:szCs w:val="13"/>
              </w:rPr>
            </w:pPr>
            <w:r w:rsidRPr="005C10C0">
              <w:rPr>
                <w:rFonts w:ascii="Times New Roman"/>
                <w:sz w:val="13"/>
                <w:szCs w:val="13"/>
              </w:rPr>
              <w:t>Exclude freight</w:t>
            </w:r>
            <w:r w:rsidR="009E4A6B" w:rsidRPr="005C10C0">
              <w:rPr>
                <w:rFonts w:ascii="Times New Roman"/>
                <w:sz w:val="13"/>
                <w:szCs w:val="13"/>
              </w:rPr>
              <w:t xml:space="preserve"> in tax calculation</w:t>
            </w:r>
            <w:r w:rsidR="008221B7" w:rsidRPr="005C10C0">
              <w:rPr>
                <w:rFonts w:ascii="Times New Roman"/>
                <w:sz w:val="13"/>
                <w:szCs w:val="13"/>
              </w:rPr>
              <w:t xml:space="preserve">. </w:t>
            </w:r>
            <w:r w:rsidR="00933383">
              <w:rPr>
                <w:rFonts w:ascii="Times New Roman"/>
                <w:sz w:val="13"/>
                <w:szCs w:val="13"/>
              </w:rPr>
              <w:t xml:space="preserve"> </w:t>
            </w:r>
          </w:p>
        </w:tc>
      </w:tr>
      <w:tr w:rsidR="002E1ABC" w14:paraId="4FAFF049" w14:textId="77777777" w:rsidTr="003A3081">
        <w:trPr>
          <w:trHeight w:val="227"/>
        </w:trPr>
        <w:tc>
          <w:tcPr>
            <w:tcW w:w="7873" w:type="dxa"/>
            <w:gridSpan w:val="3"/>
            <w:vAlign w:val="center"/>
          </w:tcPr>
          <w:p w14:paraId="241897A1" w14:textId="5ED2DE72" w:rsidR="002E1ABC" w:rsidRDefault="002E1ABC" w:rsidP="003A3081">
            <w:pPr>
              <w:pStyle w:val="TableParagraph"/>
              <w:rPr>
                <w:rFonts w:ascii="Times New Roman"/>
                <w:sz w:val="16"/>
              </w:rPr>
            </w:pPr>
            <w:r>
              <w:rPr>
                <w:rFonts w:ascii="Times New Roman"/>
                <w:sz w:val="16"/>
              </w:rPr>
              <w:t xml:space="preserve">All materials and equipment must comply with </w:t>
            </w:r>
            <w:r w:rsidRPr="002E1ABC">
              <w:rPr>
                <w:rFonts w:ascii="Times New Roman"/>
                <w:sz w:val="16"/>
              </w:rPr>
              <w:t>Florida. Administrative. Code (F.A.C)., Rule 12A-1.094, which cites Florida's rules regarding tax exempt sales of tangible personal property to government entities.</w:t>
            </w:r>
          </w:p>
        </w:tc>
        <w:tc>
          <w:tcPr>
            <w:tcW w:w="1754" w:type="dxa"/>
            <w:shd w:val="clear" w:color="auto" w:fill="C0C0C0"/>
            <w:vAlign w:val="center"/>
          </w:tcPr>
          <w:p w14:paraId="5E7DBB7A" w14:textId="7F761F2C" w:rsidR="002E1ABC" w:rsidRDefault="002E1ABC" w:rsidP="003A3081">
            <w:pPr>
              <w:pStyle w:val="TableParagraph"/>
              <w:ind w:left="44"/>
              <w:rPr>
                <w:b/>
                <w:sz w:val="20"/>
              </w:rPr>
            </w:pPr>
            <w:r>
              <w:rPr>
                <w:b/>
                <w:spacing w:val="-5"/>
                <w:sz w:val="20"/>
              </w:rPr>
              <w:t>Tax Total:</w:t>
            </w:r>
          </w:p>
        </w:tc>
        <w:tc>
          <w:tcPr>
            <w:tcW w:w="1215" w:type="dxa"/>
          </w:tcPr>
          <w:p w14:paraId="188E15CF" w14:textId="255C1E15" w:rsidR="002E1ABC" w:rsidRDefault="002E1ABC" w:rsidP="002A1514">
            <w:pPr>
              <w:pStyle w:val="TableParagraph"/>
              <w:rPr>
                <w:rFonts w:ascii="Times New Roman"/>
                <w:sz w:val="16"/>
              </w:rPr>
            </w:pPr>
          </w:p>
        </w:tc>
        <w:tc>
          <w:tcPr>
            <w:tcW w:w="2823" w:type="dxa"/>
          </w:tcPr>
          <w:p w14:paraId="1DE75B8D" w14:textId="77777777" w:rsidR="002E1ABC" w:rsidRDefault="002E1ABC" w:rsidP="002A1514">
            <w:pPr>
              <w:pStyle w:val="TableParagraph"/>
              <w:rPr>
                <w:rFonts w:ascii="Times New Roman"/>
                <w:sz w:val="16"/>
              </w:rPr>
            </w:pPr>
          </w:p>
        </w:tc>
      </w:tr>
      <w:tr w:rsidR="00A767A7" w14:paraId="2212AE6B" w14:textId="77777777" w:rsidTr="003A3081">
        <w:trPr>
          <w:trHeight w:val="227"/>
        </w:trPr>
        <w:tc>
          <w:tcPr>
            <w:tcW w:w="7873" w:type="dxa"/>
            <w:gridSpan w:val="3"/>
            <w:vAlign w:val="center"/>
          </w:tcPr>
          <w:p w14:paraId="091E282A" w14:textId="1966A405" w:rsidR="00013FDF" w:rsidRDefault="00AF67EF" w:rsidP="003A3081">
            <w:pPr>
              <w:pStyle w:val="TableParagraph"/>
              <w:rPr>
                <w:rFonts w:ascii="Times New Roman"/>
                <w:sz w:val="16"/>
              </w:rPr>
            </w:pPr>
            <w:r>
              <w:rPr>
                <w:rFonts w:ascii="Times New Roman"/>
                <w:sz w:val="16"/>
              </w:rPr>
              <w:t xml:space="preserve">Reminder: </w:t>
            </w:r>
            <w:r w:rsidR="00A767A7">
              <w:rPr>
                <w:rFonts w:ascii="Times New Roman"/>
                <w:sz w:val="16"/>
              </w:rPr>
              <w:t>Taggable assets cannot be included in the ODP program</w:t>
            </w:r>
            <w:r>
              <w:rPr>
                <w:rFonts w:ascii="Times New Roman"/>
                <w:sz w:val="16"/>
              </w:rPr>
              <w:t xml:space="preserve"> for sales tax savings</w:t>
            </w:r>
            <w:r w:rsidR="00483BF9">
              <w:rPr>
                <w:rFonts w:ascii="Times New Roman"/>
                <w:sz w:val="16"/>
              </w:rPr>
              <w:t xml:space="preserve"> if they are not part of </w:t>
            </w:r>
            <w:r w:rsidR="00E62732">
              <w:rPr>
                <w:rFonts w:ascii="Times New Roman"/>
                <w:sz w:val="16"/>
              </w:rPr>
              <w:t xml:space="preserve">a </w:t>
            </w:r>
            <w:r w:rsidR="00483BF9">
              <w:rPr>
                <w:rFonts w:ascii="Times New Roman"/>
                <w:sz w:val="16"/>
              </w:rPr>
              <w:t>construction</w:t>
            </w:r>
            <w:r w:rsidR="009E6203">
              <w:rPr>
                <w:rFonts w:ascii="Times New Roman"/>
                <w:sz w:val="16"/>
              </w:rPr>
              <w:t xml:space="preserve"> project.</w:t>
            </w:r>
          </w:p>
        </w:tc>
        <w:tc>
          <w:tcPr>
            <w:tcW w:w="1754" w:type="dxa"/>
            <w:shd w:val="clear" w:color="auto" w:fill="C0C0C0"/>
            <w:vAlign w:val="center"/>
          </w:tcPr>
          <w:p w14:paraId="64F78ED4" w14:textId="287E4CFA" w:rsidR="00A767A7" w:rsidRDefault="00A767A7" w:rsidP="003A3081">
            <w:pPr>
              <w:pStyle w:val="TableParagraph"/>
              <w:ind w:left="44"/>
              <w:rPr>
                <w:b/>
                <w:sz w:val="20"/>
              </w:rPr>
            </w:pPr>
            <w:r>
              <w:rPr>
                <w:b/>
                <w:sz w:val="20"/>
              </w:rPr>
              <w:t>Total</w:t>
            </w:r>
            <w:r>
              <w:rPr>
                <w:b/>
                <w:spacing w:val="-3"/>
                <w:sz w:val="20"/>
              </w:rPr>
              <w:t xml:space="preserve"> </w:t>
            </w:r>
            <w:r>
              <w:rPr>
                <w:b/>
                <w:spacing w:val="-2"/>
                <w:sz w:val="20"/>
              </w:rPr>
              <w:t>Amount</w:t>
            </w:r>
            <w:r w:rsidR="003A3081">
              <w:rPr>
                <w:b/>
                <w:spacing w:val="-2"/>
                <w:sz w:val="20"/>
              </w:rPr>
              <w:t>:</w:t>
            </w:r>
          </w:p>
        </w:tc>
        <w:tc>
          <w:tcPr>
            <w:tcW w:w="1215" w:type="dxa"/>
          </w:tcPr>
          <w:p w14:paraId="082F3500" w14:textId="4453D8AB" w:rsidR="00A767A7" w:rsidRDefault="00A767A7" w:rsidP="002A1514">
            <w:pPr>
              <w:pStyle w:val="TableParagraph"/>
              <w:spacing w:before="45"/>
              <w:ind w:right="33"/>
              <w:jc w:val="right"/>
              <w:rPr>
                <w:sz w:val="13"/>
              </w:rPr>
            </w:pPr>
            <w:r>
              <w:rPr>
                <w:w w:val="105"/>
                <w:sz w:val="13"/>
              </w:rPr>
              <w:t>$</w:t>
            </w:r>
            <w:r>
              <w:rPr>
                <w:spacing w:val="-2"/>
                <w:w w:val="105"/>
                <w:sz w:val="13"/>
              </w:rPr>
              <w:t xml:space="preserve"> </w:t>
            </w:r>
            <w:r>
              <w:rPr>
                <w:spacing w:val="-4"/>
                <w:w w:val="105"/>
                <w:sz w:val="13"/>
              </w:rPr>
              <w:t>0.00</w:t>
            </w:r>
          </w:p>
        </w:tc>
        <w:tc>
          <w:tcPr>
            <w:tcW w:w="2823" w:type="dxa"/>
          </w:tcPr>
          <w:p w14:paraId="1610EAF6" w14:textId="19AF60BE" w:rsidR="00A767A7" w:rsidRDefault="00A767A7" w:rsidP="002A1514">
            <w:pPr>
              <w:pStyle w:val="TableParagraph"/>
              <w:spacing w:before="45"/>
              <w:ind w:left="18"/>
              <w:jc w:val="center"/>
              <w:rPr>
                <w:sz w:val="13"/>
              </w:rPr>
            </w:pPr>
          </w:p>
        </w:tc>
      </w:tr>
    </w:tbl>
    <w:p w14:paraId="41BA0A8D" w14:textId="11720974" w:rsidR="008E7C43" w:rsidRDefault="008E7C43" w:rsidP="002A1514">
      <w:pPr>
        <w:pStyle w:val="BodyText"/>
        <w:rPr>
          <w:b/>
          <w:sz w:val="20"/>
        </w:rPr>
      </w:pPr>
    </w:p>
    <w:p w14:paraId="68FE246F" w14:textId="34FF0F70" w:rsidR="008E7C43" w:rsidRDefault="003E64F7" w:rsidP="002A1514">
      <w:pPr>
        <w:tabs>
          <w:tab w:val="left" w:pos="8007"/>
          <w:tab w:val="left" w:pos="8307"/>
          <w:tab w:val="left" w:pos="11573"/>
        </w:tabs>
        <w:spacing w:before="92"/>
        <w:ind w:left="155"/>
        <w:rPr>
          <w:b/>
          <w:sz w:val="20"/>
        </w:rPr>
      </w:pPr>
      <w:bookmarkStart w:id="5" w:name="_Hlk215652998"/>
      <w:r>
        <w:rPr>
          <w:b/>
          <w:position w:val="1"/>
          <w:sz w:val="20"/>
        </w:rPr>
        <w:t xml:space="preserve">Contractor </w:t>
      </w:r>
      <w:r w:rsidR="00493E0D">
        <w:rPr>
          <w:b/>
          <w:position w:val="1"/>
          <w:sz w:val="20"/>
        </w:rPr>
        <w:t>Signature</w:t>
      </w:r>
      <w:r w:rsidR="00493E0D">
        <w:rPr>
          <w:b/>
          <w:spacing w:val="-4"/>
          <w:position w:val="1"/>
          <w:sz w:val="20"/>
        </w:rPr>
        <w:t xml:space="preserve"> </w:t>
      </w:r>
      <w:r w:rsidR="00493E0D">
        <w:rPr>
          <w:b/>
          <w:position w:val="1"/>
          <w:sz w:val="20"/>
          <w:u w:val="single"/>
        </w:rPr>
        <w:tab/>
      </w:r>
      <w:r w:rsidR="00493E0D">
        <w:rPr>
          <w:b/>
          <w:position w:val="1"/>
          <w:sz w:val="20"/>
        </w:rPr>
        <w:tab/>
      </w:r>
      <w:r w:rsidR="00493E0D">
        <w:rPr>
          <w:b/>
          <w:sz w:val="20"/>
        </w:rPr>
        <w:t xml:space="preserve">Date </w:t>
      </w:r>
      <w:r w:rsidR="00493E0D">
        <w:rPr>
          <w:b/>
          <w:sz w:val="20"/>
          <w:u w:val="single"/>
        </w:rPr>
        <w:tab/>
      </w:r>
    </w:p>
    <w:p w14:paraId="78C8B0D4" w14:textId="6AEE4066" w:rsidR="008E7C43" w:rsidRDefault="008E7C43" w:rsidP="002A1514">
      <w:pPr>
        <w:pStyle w:val="BodyText"/>
        <w:rPr>
          <w:b/>
          <w:sz w:val="20"/>
        </w:rPr>
      </w:pPr>
    </w:p>
    <w:p w14:paraId="4634B48B" w14:textId="4A732AAB" w:rsidR="008E7C43" w:rsidRDefault="001D5FA5" w:rsidP="002A1514">
      <w:pPr>
        <w:pStyle w:val="BodyText"/>
        <w:rPr>
          <w:b/>
          <w:sz w:val="18"/>
        </w:rPr>
      </w:pPr>
      <w:r>
        <w:rPr>
          <w:noProof/>
        </w:rPr>
        <mc:AlternateContent>
          <mc:Choice Requires="wps">
            <w:drawing>
              <wp:anchor distT="0" distB="0" distL="0" distR="0" simplePos="0" relativeHeight="251658257" behindDoc="1" locked="0" layoutInCell="1" allowOverlap="1" wp14:anchorId="63C0BD3E" wp14:editId="01E7E8D6">
                <wp:simplePos x="0" y="0"/>
                <wp:positionH relativeFrom="page">
                  <wp:posOffset>670560</wp:posOffset>
                </wp:positionH>
                <wp:positionV relativeFrom="paragraph">
                  <wp:posOffset>146685</wp:posOffset>
                </wp:positionV>
                <wp:extent cx="4304665" cy="1270"/>
                <wp:effectExtent l="0" t="0" r="0" b="0"/>
                <wp:wrapTopAndBottom/>
                <wp:docPr id="26"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04665" cy="1270"/>
                        </a:xfrm>
                        <a:custGeom>
                          <a:avLst/>
                          <a:gdLst>
                            <a:gd name="T0" fmla="+- 0 1056 1056"/>
                            <a:gd name="T1" fmla="*/ T0 w 6779"/>
                            <a:gd name="T2" fmla="+- 0 7835 1056"/>
                            <a:gd name="T3" fmla="*/ T2 w 6779"/>
                          </a:gdLst>
                          <a:ahLst/>
                          <a:cxnLst>
                            <a:cxn ang="0">
                              <a:pos x="T1" y="0"/>
                            </a:cxn>
                            <a:cxn ang="0">
                              <a:pos x="T3" y="0"/>
                            </a:cxn>
                          </a:cxnLst>
                          <a:rect l="0" t="0" r="r" b="b"/>
                          <a:pathLst>
                            <a:path w="6779">
                              <a:moveTo>
                                <a:pt x="0" y="0"/>
                              </a:moveTo>
                              <a:lnTo>
                                <a:pt x="6779"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66D4287">
              <v:shape id="docshape132" style="position:absolute;margin-left:52.8pt;margin-top:11.55pt;width:338.95pt;height:.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79,1270" o:spid="_x0000_s1026" filled="f" strokeweight=".31272mm" path="m,l67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" w14:anchorId="74976F6C">
                <v:path arrowok="t" o:connecttype="custom" o:connectlocs="0,0;4304665,0" o:connectangles="0,0"/>
                <w10:wrap type="topAndBottom" anchorx="page"/>
              </v:shape>
            </w:pict>
          </mc:Fallback>
        </mc:AlternateContent>
      </w:r>
    </w:p>
    <w:p w14:paraId="6EFF1854" w14:textId="723BEA99" w:rsidR="008E7C43" w:rsidRDefault="009C0E24" w:rsidP="002A1514">
      <w:pPr>
        <w:ind w:left="155"/>
        <w:rPr>
          <w:b/>
          <w:sz w:val="20"/>
        </w:rPr>
      </w:pPr>
      <w:r>
        <w:rPr>
          <w:b/>
          <w:sz w:val="20"/>
        </w:rPr>
        <w:t xml:space="preserve">Contractor </w:t>
      </w:r>
      <w:r w:rsidR="00493E0D">
        <w:rPr>
          <w:b/>
          <w:sz w:val="20"/>
        </w:rPr>
        <w:t>Print</w:t>
      </w:r>
      <w:r w:rsidR="00493E0D">
        <w:rPr>
          <w:b/>
          <w:spacing w:val="-6"/>
          <w:sz w:val="20"/>
        </w:rPr>
        <w:t xml:space="preserve"> </w:t>
      </w:r>
      <w:r w:rsidR="00493E0D">
        <w:rPr>
          <w:b/>
          <w:spacing w:val="-4"/>
          <w:sz w:val="20"/>
        </w:rPr>
        <w:t>Name</w:t>
      </w:r>
      <w:r w:rsidR="008D3820">
        <w:rPr>
          <w:b/>
          <w:spacing w:val="-4"/>
          <w:sz w:val="20"/>
        </w:rPr>
        <w:t xml:space="preserve"> and Company Name</w:t>
      </w:r>
    </w:p>
    <w:p w14:paraId="4B553491" w14:textId="09241901" w:rsidR="008E7C43" w:rsidRDefault="008E7C43" w:rsidP="002A1514">
      <w:pPr>
        <w:pStyle w:val="BodyText"/>
        <w:rPr>
          <w:b/>
          <w:sz w:val="20"/>
        </w:rPr>
      </w:pPr>
    </w:p>
    <w:p w14:paraId="743C973D" w14:textId="64DDD2A3" w:rsidR="008E7C43" w:rsidRDefault="007A3B34" w:rsidP="002A1514">
      <w:pPr>
        <w:tabs>
          <w:tab w:val="left" w:pos="7981"/>
          <w:tab w:val="left" w:pos="8317"/>
          <w:tab w:val="left" w:pos="11583"/>
        </w:tabs>
        <w:spacing w:before="92"/>
        <w:ind w:left="141"/>
        <w:rPr>
          <w:b/>
          <w:position w:val="1"/>
          <w:sz w:val="20"/>
          <w:u w:val="single"/>
        </w:rPr>
      </w:pPr>
      <w:r>
        <w:rPr>
          <w:b/>
          <w:spacing w:val="-2"/>
          <w:sz w:val="20"/>
        </w:rPr>
        <w:t xml:space="preserve">General Contractor or Construction Manager </w:t>
      </w:r>
      <w:r w:rsidR="00493E0D">
        <w:rPr>
          <w:b/>
          <w:sz w:val="20"/>
        </w:rPr>
        <w:t xml:space="preserve">Signature </w:t>
      </w:r>
      <w:r w:rsidR="00493E0D">
        <w:rPr>
          <w:b/>
          <w:sz w:val="20"/>
          <w:u w:val="single"/>
        </w:rPr>
        <w:tab/>
      </w:r>
      <w:r w:rsidR="00493E0D">
        <w:rPr>
          <w:b/>
          <w:sz w:val="20"/>
        </w:rPr>
        <w:tab/>
      </w:r>
      <w:r w:rsidR="00493E0D">
        <w:rPr>
          <w:b/>
          <w:position w:val="1"/>
          <w:sz w:val="20"/>
        </w:rPr>
        <w:t xml:space="preserve">Date </w:t>
      </w:r>
      <w:r w:rsidR="00493E0D">
        <w:rPr>
          <w:b/>
          <w:position w:val="1"/>
          <w:sz w:val="20"/>
          <w:u w:val="single"/>
        </w:rPr>
        <w:tab/>
      </w:r>
    </w:p>
    <w:p w14:paraId="53830235" w14:textId="00726223" w:rsidR="008E7C43" w:rsidRPr="00D80C63" w:rsidRDefault="00A307C8" w:rsidP="002A1514">
      <w:pPr>
        <w:pStyle w:val="BodyText"/>
        <w:rPr>
          <w:b/>
          <w:sz w:val="12"/>
          <w:szCs w:val="12"/>
        </w:rPr>
      </w:pPr>
      <w:r>
        <w:rPr>
          <w:b/>
          <w:sz w:val="20"/>
        </w:rPr>
        <w:t xml:space="preserve">                            </w:t>
      </w:r>
      <w:r w:rsidR="00D80C63">
        <w:rPr>
          <w:b/>
          <w:sz w:val="20"/>
        </w:rPr>
        <w:t xml:space="preserve">   </w:t>
      </w:r>
      <w:r w:rsidR="00D80C63" w:rsidRPr="00D80C63">
        <w:rPr>
          <w:b/>
          <w:sz w:val="12"/>
          <w:szCs w:val="12"/>
        </w:rPr>
        <w:t>(if applicable)</w:t>
      </w:r>
    </w:p>
    <w:p w14:paraId="63F89F9E" w14:textId="2FDF03EC" w:rsidR="008E7C43" w:rsidRDefault="001D5FA5" w:rsidP="002A1514">
      <w:pPr>
        <w:pStyle w:val="BodyText"/>
        <w:spacing w:before="9"/>
        <w:rPr>
          <w:b/>
          <w:sz w:val="24"/>
        </w:rPr>
      </w:pPr>
      <w:r>
        <w:rPr>
          <w:noProof/>
        </w:rPr>
        <mc:AlternateContent>
          <mc:Choice Requires="wps">
            <w:drawing>
              <wp:anchor distT="0" distB="0" distL="0" distR="0" simplePos="0" relativeHeight="251658258" behindDoc="1" locked="0" layoutInCell="1" allowOverlap="1" wp14:anchorId="5E49A436" wp14:editId="1C82EAAE">
                <wp:simplePos x="0" y="0"/>
                <wp:positionH relativeFrom="page">
                  <wp:posOffset>701675</wp:posOffset>
                </wp:positionH>
                <wp:positionV relativeFrom="paragraph">
                  <wp:posOffset>196215</wp:posOffset>
                </wp:positionV>
                <wp:extent cx="4267200" cy="1270"/>
                <wp:effectExtent l="0" t="0" r="0" b="0"/>
                <wp:wrapTopAndBottom/>
                <wp:docPr id="25"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105 1105"/>
                            <a:gd name="T1" fmla="*/ T0 w 6720"/>
                            <a:gd name="T2" fmla="+- 0 7825 1105"/>
                            <a:gd name="T3" fmla="*/ T2 w 6720"/>
                          </a:gdLst>
                          <a:ahLst/>
                          <a:cxnLst>
                            <a:cxn ang="0">
                              <a:pos x="T1" y="0"/>
                            </a:cxn>
                            <a:cxn ang="0">
                              <a:pos x="T3" y="0"/>
                            </a:cxn>
                          </a:cxnLst>
                          <a:rect l="0" t="0" r="r" b="b"/>
                          <a:pathLst>
                            <a:path w="6720">
                              <a:moveTo>
                                <a:pt x="0" y="0"/>
                              </a:moveTo>
                              <a:lnTo>
                                <a:pt x="6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CC80EEE">
              <v:shape id="docshape133" style="position:absolute;margin-left:55.25pt;margin-top:15.45pt;width:336pt;height:.1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spid="_x0000_s1026" filled="f" strokeweight=".6pt" path="m,l6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" w14:anchorId="57E34DD9">
                <v:path arrowok="t" o:connecttype="custom" o:connectlocs="0,0;4267200,0" o:connectangles="0,0"/>
                <w10:wrap type="topAndBottom" anchorx="page"/>
              </v:shape>
            </w:pict>
          </mc:Fallback>
        </mc:AlternateContent>
      </w:r>
    </w:p>
    <w:p w14:paraId="54104D9C" w14:textId="5FF5F60B" w:rsidR="008E7C43" w:rsidRDefault="00D80C63" w:rsidP="002A1514">
      <w:pPr>
        <w:ind w:left="155"/>
        <w:rPr>
          <w:b/>
          <w:sz w:val="20"/>
        </w:rPr>
      </w:pPr>
      <w:r>
        <w:rPr>
          <w:b/>
          <w:sz w:val="20"/>
        </w:rPr>
        <w:t>General Contractor or Construction Manager</w:t>
      </w:r>
      <w:r w:rsidR="009C0E24">
        <w:rPr>
          <w:b/>
          <w:sz w:val="20"/>
        </w:rPr>
        <w:t xml:space="preserve"> </w:t>
      </w:r>
      <w:r w:rsidR="00493E0D">
        <w:rPr>
          <w:b/>
          <w:sz w:val="20"/>
        </w:rPr>
        <w:t>Print</w:t>
      </w:r>
      <w:r w:rsidR="00493E0D">
        <w:rPr>
          <w:b/>
          <w:spacing w:val="-6"/>
          <w:sz w:val="20"/>
        </w:rPr>
        <w:t xml:space="preserve"> </w:t>
      </w:r>
      <w:r w:rsidR="00493E0D">
        <w:rPr>
          <w:b/>
          <w:spacing w:val="-4"/>
          <w:sz w:val="20"/>
        </w:rPr>
        <w:t>Name</w:t>
      </w:r>
      <w:r w:rsidR="008D3820">
        <w:rPr>
          <w:b/>
          <w:spacing w:val="-4"/>
          <w:sz w:val="20"/>
        </w:rPr>
        <w:t xml:space="preserve"> and Company Name</w:t>
      </w:r>
    </w:p>
    <w:bookmarkEnd w:id="5"/>
    <w:p w14:paraId="107E3204" w14:textId="5E061E36" w:rsidR="008E7C43" w:rsidRDefault="008E7C43" w:rsidP="002A1514">
      <w:pPr>
        <w:pStyle w:val="BodyText"/>
        <w:rPr>
          <w:b/>
          <w:sz w:val="22"/>
        </w:rPr>
      </w:pPr>
    </w:p>
    <w:p w14:paraId="17E5511B" w14:textId="46D37AB3" w:rsidR="008E7C43" w:rsidRDefault="00493E0D" w:rsidP="002A1514">
      <w:pPr>
        <w:tabs>
          <w:tab w:val="left" w:pos="8419"/>
          <w:tab w:val="left" w:pos="13352"/>
        </w:tabs>
        <w:spacing w:before="94"/>
        <w:ind w:left="158" w:right="512"/>
        <w:jc w:val="both"/>
        <w:rPr>
          <w:b/>
        </w:rPr>
      </w:pPr>
      <w:r>
        <w:rPr>
          <w:b/>
        </w:rPr>
        <w:t>All</w:t>
      </w:r>
      <w:r>
        <w:rPr>
          <w:b/>
          <w:spacing w:val="-5"/>
        </w:rPr>
        <w:t xml:space="preserve"> </w:t>
      </w:r>
      <w:r>
        <w:rPr>
          <w:b/>
        </w:rPr>
        <w:t>materials</w:t>
      </w:r>
      <w:r>
        <w:rPr>
          <w:b/>
          <w:spacing w:val="-4"/>
        </w:rPr>
        <w:t xml:space="preserve"> </w:t>
      </w:r>
      <w:r>
        <w:rPr>
          <w:b/>
        </w:rPr>
        <w:t>included</w:t>
      </w:r>
      <w:r>
        <w:rPr>
          <w:b/>
          <w:spacing w:val="-5"/>
        </w:rPr>
        <w:t xml:space="preserve"> </w:t>
      </w:r>
      <w:r>
        <w:rPr>
          <w:b/>
        </w:rPr>
        <w:t>in</w:t>
      </w:r>
      <w:r>
        <w:rPr>
          <w:b/>
          <w:spacing w:val="-2"/>
        </w:rPr>
        <w:t xml:space="preserve"> </w:t>
      </w:r>
      <w:r>
        <w:rPr>
          <w:b/>
        </w:rPr>
        <w:t>this</w:t>
      </w:r>
      <w:r>
        <w:rPr>
          <w:b/>
          <w:spacing w:val="-2"/>
        </w:rPr>
        <w:t xml:space="preserve"> </w:t>
      </w:r>
      <w:r>
        <w:rPr>
          <w:b/>
        </w:rPr>
        <w:t>Purchase</w:t>
      </w:r>
      <w:r>
        <w:rPr>
          <w:b/>
          <w:spacing w:val="-7"/>
        </w:rPr>
        <w:t xml:space="preserve"> </w:t>
      </w:r>
      <w:r>
        <w:rPr>
          <w:b/>
        </w:rPr>
        <w:t>Order</w:t>
      </w:r>
      <w:r>
        <w:rPr>
          <w:b/>
          <w:spacing w:val="-6"/>
        </w:rPr>
        <w:t xml:space="preserve"> </w:t>
      </w:r>
      <w:r>
        <w:rPr>
          <w:b/>
        </w:rPr>
        <w:t>shall</w:t>
      </w:r>
      <w:r>
        <w:rPr>
          <w:b/>
          <w:spacing w:val="-2"/>
        </w:rPr>
        <w:t xml:space="preserve"> </w:t>
      </w:r>
      <w:r>
        <w:rPr>
          <w:b/>
        </w:rPr>
        <w:t>conform</w:t>
      </w:r>
      <w:r>
        <w:rPr>
          <w:b/>
          <w:spacing w:val="-1"/>
        </w:rPr>
        <w:t xml:space="preserve"> </w:t>
      </w:r>
      <w:r>
        <w:rPr>
          <w:b/>
        </w:rPr>
        <w:t>strictly</w:t>
      </w:r>
      <w:r>
        <w:rPr>
          <w:b/>
          <w:spacing w:val="-6"/>
        </w:rPr>
        <w:t xml:space="preserve"> </w:t>
      </w:r>
      <w:r>
        <w:rPr>
          <w:b/>
        </w:rPr>
        <w:t>to</w:t>
      </w:r>
      <w:r>
        <w:rPr>
          <w:b/>
          <w:spacing w:val="-2"/>
        </w:rPr>
        <w:t xml:space="preserve"> </w:t>
      </w:r>
      <w:r>
        <w:rPr>
          <w:b/>
        </w:rPr>
        <w:t>the</w:t>
      </w:r>
      <w:r>
        <w:rPr>
          <w:b/>
          <w:spacing w:val="-5"/>
        </w:rPr>
        <w:t xml:space="preserve"> </w:t>
      </w:r>
      <w:r>
        <w:rPr>
          <w:b/>
        </w:rPr>
        <w:t>requirements</w:t>
      </w:r>
      <w:r>
        <w:rPr>
          <w:b/>
          <w:spacing w:val="-2"/>
        </w:rPr>
        <w:t xml:space="preserve"> </w:t>
      </w:r>
      <w:r>
        <w:rPr>
          <w:b/>
        </w:rPr>
        <w:t>of</w:t>
      </w:r>
      <w:r>
        <w:rPr>
          <w:b/>
          <w:spacing w:val="-3"/>
        </w:rPr>
        <w:t xml:space="preserve"> </w:t>
      </w:r>
      <w:r>
        <w:rPr>
          <w:b/>
        </w:rPr>
        <w:t>the</w:t>
      </w:r>
      <w:r>
        <w:rPr>
          <w:b/>
          <w:spacing w:val="-2"/>
        </w:rPr>
        <w:t xml:space="preserve"> </w:t>
      </w:r>
      <w:r>
        <w:rPr>
          <w:b/>
        </w:rPr>
        <w:t>contract</w:t>
      </w:r>
      <w:r>
        <w:rPr>
          <w:b/>
          <w:spacing w:val="-1"/>
        </w:rPr>
        <w:t xml:space="preserve"> </w:t>
      </w:r>
      <w:r>
        <w:rPr>
          <w:b/>
        </w:rPr>
        <w:t>documents</w:t>
      </w:r>
      <w:r>
        <w:rPr>
          <w:b/>
          <w:spacing w:val="-4"/>
        </w:rPr>
        <w:t xml:space="preserve"> </w:t>
      </w:r>
      <w:r>
        <w:rPr>
          <w:b/>
        </w:rPr>
        <w:t>prepared</w:t>
      </w:r>
      <w:r>
        <w:rPr>
          <w:b/>
          <w:spacing w:val="-4"/>
        </w:rPr>
        <w:t xml:space="preserve"> </w:t>
      </w:r>
      <w:r>
        <w:rPr>
          <w:b/>
        </w:rPr>
        <w:t>by (</w:t>
      </w:r>
      <w:r w:rsidR="0015682B">
        <w:rPr>
          <w:b/>
        </w:rPr>
        <w:t>Contractor</w:t>
      </w:r>
      <w:r>
        <w:rPr>
          <w:b/>
        </w:rPr>
        <w:t xml:space="preserve">): </w:t>
      </w:r>
      <w:r>
        <w:rPr>
          <w:b/>
          <w:u w:val="single"/>
        </w:rPr>
        <w:tab/>
      </w:r>
      <w:r>
        <w:rPr>
          <w:b/>
        </w:rPr>
        <w:t xml:space="preserve"> for the project known as: </w:t>
      </w:r>
      <w:r>
        <w:rPr>
          <w:b/>
          <w:u w:val="single"/>
        </w:rPr>
        <w:tab/>
      </w:r>
      <w:r>
        <w:rPr>
          <w:b/>
        </w:rPr>
        <w:t xml:space="preserve"> (Project Name &amp; </w:t>
      </w:r>
      <w:r w:rsidR="00B97EEC">
        <w:rPr>
          <w:b/>
        </w:rPr>
        <w:t>Project Number</w:t>
      </w:r>
      <w:r>
        <w:rPr>
          <w:b/>
        </w:rPr>
        <w:t xml:space="preserve">): </w:t>
      </w:r>
      <w:r>
        <w:rPr>
          <w:b/>
          <w:u w:val="single"/>
        </w:rPr>
        <w:tab/>
      </w:r>
      <w:r>
        <w:rPr>
          <w:b/>
          <w:u w:val="single"/>
        </w:rPr>
        <w:tab/>
      </w:r>
    </w:p>
    <w:p w14:paraId="53653E44" w14:textId="77777777" w:rsidR="008E7C43" w:rsidRDefault="008E7C43" w:rsidP="002A1514">
      <w:pPr>
        <w:jc w:val="both"/>
        <w:sectPr w:rsidR="008E7C43">
          <w:pgSz w:w="15840" w:h="12240" w:orient="landscape"/>
          <w:pgMar w:top="800" w:right="1040" w:bottom="280" w:left="900" w:header="720" w:footer="720" w:gutter="0"/>
          <w:cols w:space="720"/>
        </w:sectPr>
      </w:pPr>
    </w:p>
    <w:p w14:paraId="6E129F27" w14:textId="77777777" w:rsidR="008E7C43" w:rsidRDefault="008E7C43" w:rsidP="002A1514">
      <w:pPr>
        <w:pStyle w:val="BodyText"/>
        <w:rPr>
          <w:b/>
          <w:sz w:val="20"/>
        </w:rPr>
      </w:pPr>
    </w:p>
    <w:p w14:paraId="5B707CF3" w14:textId="77777777" w:rsidR="008E7C43" w:rsidRDefault="008E7C43" w:rsidP="002A1514">
      <w:pPr>
        <w:pStyle w:val="BodyText"/>
        <w:rPr>
          <w:b/>
          <w:sz w:val="20"/>
        </w:rPr>
      </w:pPr>
    </w:p>
    <w:p w14:paraId="057651C5" w14:textId="77777777" w:rsidR="008E7C43" w:rsidRDefault="008E7C43" w:rsidP="002A1514">
      <w:pPr>
        <w:pStyle w:val="BodyText"/>
        <w:rPr>
          <w:b/>
          <w:sz w:val="20"/>
        </w:rPr>
      </w:pPr>
    </w:p>
    <w:p w14:paraId="272B9DBA" w14:textId="77777777" w:rsidR="008E7C43" w:rsidRDefault="008E7C43" w:rsidP="002A1514">
      <w:pPr>
        <w:pStyle w:val="BodyText"/>
        <w:spacing w:before="1"/>
        <w:rPr>
          <w:b/>
          <w:sz w:val="22"/>
        </w:rPr>
      </w:pPr>
    </w:p>
    <w:p w14:paraId="4F4EB406" w14:textId="77777777" w:rsidR="008E7C43" w:rsidRDefault="00493E0D" w:rsidP="004E4149">
      <w:pPr>
        <w:ind w:left="2520"/>
        <w:rPr>
          <w:rFonts w:ascii="Times New Roman"/>
          <w:sz w:val="24"/>
        </w:rPr>
      </w:pPr>
      <w:r>
        <w:rPr>
          <w:noProof/>
        </w:rPr>
        <w:drawing>
          <wp:anchor distT="0" distB="0" distL="0" distR="0" simplePos="0" relativeHeight="251658243" behindDoc="0" locked="0" layoutInCell="1" allowOverlap="1" wp14:anchorId="525C8908" wp14:editId="4301E9DF">
            <wp:simplePos x="0" y="0"/>
            <wp:positionH relativeFrom="page">
              <wp:posOffset>907936</wp:posOffset>
            </wp:positionH>
            <wp:positionV relativeFrom="paragraph">
              <wp:posOffset>-598284</wp:posOffset>
            </wp:positionV>
            <wp:extent cx="759189" cy="743196"/>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759189" cy="743196"/>
                    </a:xfrm>
                    <a:prstGeom prst="rect">
                      <a:avLst/>
                    </a:prstGeom>
                  </pic:spPr>
                </pic:pic>
              </a:graphicData>
            </a:graphic>
          </wp:anchor>
        </w:drawing>
      </w:r>
      <w:bookmarkStart w:id="6" w:name="Invoice_Summary_Letter_Authorizing_Payme"/>
      <w:bookmarkEnd w:id="6"/>
      <w:r>
        <w:rPr>
          <w:rFonts w:ascii="Times New Roman"/>
          <w:sz w:val="24"/>
        </w:rPr>
        <w:t>FACILITIES</w:t>
      </w:r>
      <w:r>
        <w:rPr>
          <w:rFonts w:ascii="Times New Roman"/>
          <w:spacing w:val="-10"/>
          <w:sz w:val="24"/>
        </w:rPr>
        <w:t xml:space="preserve"> </w:t>
      </w:r>
      <w:r>
        <w:rPr>
          <w:rFonts w:ascii="Times New Roman"/>
          <w:sz w:val="24"/>
        </w:rPr>
        <w:t>&amp;</w:t>
      </w:r>
      <w:r>
        <w:rPr>
          <w:rFonts w:ascii="Times New Roman"/>
          <w:spacing w:val="-12"/>
          <w:sz w:val="24"/>
        </w:rPr>
        <w:t xml:space="preserve"> </w:t>
      </w:r>
      <w:r>
        <w:rPr>
          <w:rFonts w:ascii="Times New Roman"/>
          <w:sz w:val="24"/>
        </w:rPr>
        <w:t>SAFETY</w:t>
      </w:r>
      <w:r>
        <w:rPr>
          <w:rFonts w:ascii="Times New Roman"/>
          <w:spacing w:val="-10"/>
          <w:sz w:val="24"/>
        </w:rPr>
        <w:t xml:space="preserve"> </w:t>
      </w:r>
      <w:r>
        <w:rPr>
          <w:rFonts w:ascii="Times New Roman"/>
          <w:sz w:val="24"/>
        </w:rPr>
        <w:t>BUSINESS</w:t>
      </w:r>
      <w:r>
        <w:rPr>
          <w:rFonts w:ascii="Times New Roman"/>
          <w:spacing w:val="-10"/>
          <w:sz w:val="24"/>
        </w:rPr>
        <w:t xml:space="preserve"> </w:t>
      </w:r>
      <w:r>
        <w:rPr>
          <w:rFonts w:ascii="Times New Roman"/>
          <w:spacing w:val="-2"/>
          <w:sz w:val="24"/>
        </w:rPr>
        <w:t>OFFICE</w:t>
      </w:r>
    </w:p>
    <w:p w14:paraId="195D20A6" w14:textId="77777777" w:rsidR="008E7C43" w:rsidRDefault="008E7C43" w:rsidP="002A1514">
      <w:pPr>
        <w:pStyle w:val="BodyText"/>
        <w:spacing w:before="8"/>
        <w:rPr>
          <w:rFonts w:ascii="Times New Roman"/>
          <w:sz w:val="37"/>
        </w:rPr>
      </w:pPr>
    </w:p>
    <w:p w14:paraId="24BA4B4F" w14:textId="77777777" w:rsidR="008E7C43" w:rsidRDefault="00493E0D" w:rsidP="002A1514">
      <w:pPr>
        <w:spacing w:before="1"/>
        <w:ind w:left="1973" w:right="1796"/>
        <w:jc w:val="center"/>
        <w:rPr>
          <w:rFonts w:ascii="Times New Roman"/>
        </w:rPr>
      </w:pPr>
      <w:r>
        <w:rPr>
          <w:rFonts w:ascii="Times New Roman"/>
        </w:rPr>
        <w:t>INVOICE</w:t>
      </w:r>
      <w:r>
        <w:rPr>
          <w:rFonts w:ascii="Times New Roman"/>
          <w:spacing w:val="-8"/>
        </w:rPr>
        <w:t xml:space="preserve"> </w:t>
      </w:r>
      <w:r>
        <w:rPr>
          <w:rFonts w:ascii="Times New Roman"/>
        </w:rPr>
        <w:t>SUMMARY</w:t>
      </w:r>
      <w:r>
        <w:rPr>
          <w:rFonts w:ascii="Times New Roman"/>
          <w:spacing w:val="-8"/>
        </w:rPr>
        <w:t xml:space="preserve"> </w:t>
      </w:r>
      <w:r>
        <w:rPr>
          <w:rFonts w:ascii="Times New Roman"/>
        </w:rPr>
        <w:t>LETTER</w:t>
      </w:r>
      <w:r>
        <w:rPr>
          <w:rFonts w:ascii="Times New Roman"/>
          <w:spacing w:val="-10"/>
        </w:rPr>
        <w:t xml:space="preserve"> </w:t>
      </w:r>
      <w:r>
        <w:rPr>
          <w:rFonts w:ascii="Times New Roman"/>
        </w:rPr>
        <w:t>AUTHORIZING</w:t>
      </w:r>
      <w:r>
        <w:rPr>
          <w:rFonts w:ascii="Times New Roman"/>
          <w:spacing w:val="-8"/>
        </w:rPr>
        <w:t xml:space="preserve"> </w:t>
      </w:r>
      <w:r>
        <w:rPr>
          <w:rFonts w:ascii="Times New Roman"/>
          <w:spacing w:val="-2"/>
        </w:rPr>
        <w:t>PAYMENT</w:t>
      </w:r>
    </w:p>
    <w:p w14:paraId="19E7E8B9" w14:textId="77777777" w:rsidR="008E7C43" w:rsidRDefault="008E7C43" w:rsidP="002A1514">
      <w:pPr>
        <w:pStyle w:val="BodyText"/>
        <w:rPr>
          <w:rFonts w:ascii="Times New Roman"/>
          <w:sz w:val="14"/>
        </w:rPr>
      </w:pPr>
    </w:p>
    <w:p w14:paraId="70D7BE92" w14:textId="77777777" w:rsidR="008E7C43" w:rsidRDefault="001D5FA5" w:rsidP="002A1514">
      <w:pPr>
        <w:spacing w:before="92"/>
        <w:ind w:left="120"/>
        <w:rPr>
          <w:rFonts w:ascii="Times New Roman"/>
        </w:rPr>
      </w:pPr>
      <w:r>
        <w:rPr>
          <w:noProof/>
        </w:rPr>
        <mc:AlternateContent>
          <mc:Choice Requires="wps">
            <w:drawing>
              <wp:anchor distT="0" distB="0" distL="114300" distR="114300" simplePos="0" relativeHeight="251658244" behindDoc="0" locked="0" layoutInCell="1" allowOverlap="1" wp14:anchorId="3B75F46B" wp14:editId="372E6FA2">
                <wp:simplePos x="0" y="0"/>
                <wp:positionH relativeFrom="page">
                  <wp:posOffset>1395095</wp:posOffset>
                </wp:positionH>
                <wp:positionV relativeFrom="paragraph">
                  <wp:posOffset>75565</wp:posOffset>
                </wp:positionV>
                <wp:extent cx="5466080" cy="156210"/>
                <wp:effectExtent l="0" t="0" r="0" b="0"/>
                <wp:wrapNone/>
                <wp:docPr id="24"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080" cy="1562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971AEFF">
              <v:rect id="docshape134" style="position:absolute;margin-left:109.85pt;margin-top:5.95pt;width:430.4pt;height:12.3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6416A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">
                <w10:wrap anchorx="page"/>
              </v:rect>
            </w:pict>
          </mc:Fallback>
        </mc:AlternateContent>
      </w:r>
      <w:r w:rsidR="00493E0D">
        <w:rPr>
          <w:rFonts w:ascii="Times New Roman"/>
          <w:spacing w:val="-2"/>
        </w:rPr>
        <w:t>Project:</w:t>
      </w:r>
    </w:p>
    <w:p w14:paraId="1FB6DE2D" w14:textId="77777777" w:rsidR="008E7C43" w:rsidRDefault="008E7C43" w:rsidP="002A1514">
      <w:pPr>
        <w:pStyle w:val="BodyText"/>
        <w:rPr>
          <w:rFonts w:ascii="Times New Roman"/>
          <w:sz w:val="22"/>
        </w:rPr>
      </w:pPr>
    </w:p>
    <w:p w14:paraId="457636FE" w14:textId="04A03B05" w:rsidR="008E7C43" w:rsidRDefault="001D5FA5" w:rsidP="002A1514">
      <w:pPr>
        <w:ind w:left="120"/>
        <w:rPr>
          <w:rFonts w:ascii="Times New Roman"/>
        </w:rPr>
      </w:pPr>
      <w:r>
        <w:rPr>
          <w:noProof/>
        </w:rPr>
        <mc:AlternateContent>
          <mc:Choice Requires="wps">
            <w:drawing>
              <wp:anchor distT="0" distB="0" distL="114300" distR="114300" simplePos="0" relativeHeight="251658245" behindDoc="0" locked="0" layoutInCell="1" allowOverlap="1" wp14:anchorId="0B7D6DA0" wp14:editId="65E34972">
                <wp:simplePos x="0" y="0"/>
                <wp:positionH relativeFrom="page">
                  <wp:posOffset>1776730</wp:posOffset>
                </wp:positionH>
                <wp:positionV relativeFrom="paragraph">
                  <wp:posOffset>10795</wp:posOffset>
                </wp:positionV>
                <wp:extent cx="5084445" cy="150495"/>
                <wp:effectExtent l="0" t="0" r="0" b="0"/>
                <wp:wrapNone/>
                <wp:docPr id="23"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4445" cy="150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FF1152E">
              <v:rect id="docshape135" style="position:absolute;margin-left:139.9pt;margin-top:.85pt;width:400.35pt;height:11.85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6CD14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">
                <w10:wrap anchorx="page"/>
              </v:rect>
            </w:pict>
          </mc:Fallback>
        </mc:AlternateContent>
      </w:r>
      <w:r w:rsidR="000D7F70">
        <w:rPr>
          <w:rFonts w:ascii="Times New Roman"/>
        </w:rPr>
        <w:t>ODP Vendor</w:t>
      </w:r>
      <w:r w:rsidR="00D91863">
        <w:rPr>
          <w:rFonts w:ascii="Times New Roman"/>
        </w:rPr>
        <w:t>:</w:t>
      </w:r>
    </w:p>
    <w:p w14:paraId="63289586" w14:textId="77777777" w:rsidR="008E7C43" w:rsidRDefault="008E7C43" w:rsidP="002A1514">
      <w:pPr>
        <w:pStyle w:val="BodyText"/>
        <w:spacing w:before="10"/>
        <w:rPr>
          <w:rFonts w:ascii="Times New Roman"/>
          <w:sz w:val="21"/>
        </w:rPr>
      </w:pPr>
    </w:p>
    <w:p w14:paraId="26FD1B0F" w14:textId="1FAA1AC5" w:rsidR="008E7C43" w:rsidRDefault="001D5FA5" w:rsidP="002A1514">
      <w:pPr>
        <w:ind w:left="120"/>
        <w:rPr>
          <w:rFonts w:ascii="Times New Roman"/>
        </w:rPr>
      </w:pPr>
      <w:r>
        <w:rPr>
          <w:noProof/>
        </w:rPr>
        <mc:AlternateContent>
          <mc:Choice Requires="wpg">
            <w:drawing>
              <wp:anchor distT="0" distB="0" distL="114300" distR="114300" simplePos="0" relativeHeight="251658255" behindDoc="1" locked="0" layoutInCell="1" allowOverlap="1" wp14:anchorId="5B858EB4" wp14:editId="10E0E7E9">
                <wp:simplePos x="0" y="0"/>
                <wp:positionH relativeFrom="page">
                  <wp:posOffset>2909570</wp:posOffset>
                </wp:positionH>
                <wp:positionV relativeFrom="paragraph">
                  <wp:posOffset>0</wp:posOffset>
                </wp:positionV>
                <wp:extent cx="3952240" cy="329565"/>
                <wp:effectExtent l="0" t="0" r="0" b="0"/>
                <wp:wrapNone/>
                <wp:docPr id="20" name="docshapegroup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2240" cy="329565"/>
                          <a:chOff x="4582" y="0"/>
                          <a:chExt cx="6224" cy="519"/>
                        </a:xfrm>
                      </wpg:grpSpPr>
                      <wps:wsp>
                        <wps:cNvPr id="21" name="docshape137"/>
                        <wps:cNvSpPr>
                          <a:spLocks noChangeArrowheads="1"/>
                        </wps:cNvSpPr>
                        <wps:spPr bwMode="auto">
                          <a:xfrm>
                            <a:off x="7641" y="9"/>
                            <a:ext cx="3155" cy="22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docshape138"/>
                        <wps:cNvSpPr>
                          <a:spLocks noChangeArrowheads="1"/>
                        </wps:cNvSpPr>
                        <wps:spPr bwMode="auto">
                          <a:xfrm>
                            <a:off x="4592" y="288"/>
                            <a:ext cx="6204"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C340FF8">
              <v:group id="docshapegroup136" style="position:absolute;margin-left:229.1pt;margin-top:0;width:311.2pt;height:25.95pt;z-index:-251658225;mso-position-horizontal-relative:page" coordsize="6224,519" coordorigin="4582" o:spid="_x0000_s1026" w14:anchorId="66F03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">
                <v:rect id="docshape137" style="position:absolute;left:7641;top:9;width:3155;height:229;visibility:visible;mso-wrap-style:square;v-text-anchor:top" o:spid="_x0000_s1027"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"/>
                <v:rect id="docshape138" style="position:absolute;left:4592;top:288;width:6204;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"/>
                <w10:wrap anchorx="page"/>
              </v:group>
            </w:pict>
          </mc:Fallback>
        </mc:AlternateContent>
      </w:r>
      <w:r w:rsidR="00493E0D">
        <w:rPr>
          <w:rFonts w:ascii="Times New Roman"/>
        </w:rPr>
        <w:t>UNIVERSITY</w:t>
      </w:r>
      <w:r w:rsidR="00493E0D">
        <w:rPr>
          <w:rFonts w:ascii="Times New Roman"/>
          <w:spacing w:val="-7"/>
        </w:rPr>
        <w:t xml:space="preserve"> </w:t>
      </w:r>
      <w:r w:rsidR="00493E0D">
        <w:rPr>
          <w:rFonts w:ascii="Times New Roman"/>
        </w:rPr>
        <w:t>OF</w:t>
      </w:r>
      <w:r w:rsidR="00493E0D">
        <w:rPr>
          <w:rFonts w:ascii="Times New Roman"/>
          <w:spacing w:val="-6"/>
        </w:rPr>
        <w:t xml:space="preserve"> </w:t>
      </w:r>
      <w:r w:rsidR="00493E0D">
        <w:rPr>
          <w:rFonts w:ascii="Times New Roman"/>
        </w:rPr>
        <w:t>CENTRAL</w:t>
      </w:r>
      <w:r w:rsidR="00493E0D">
        <w:rPr>
          <w:rFonts w:ascii="Times New Roman"/>
          <w:spacing w:val="-6"/>
        </w:rPr>
        <w:t xml:space="preserve"> </w:t>
      </w:r>
      <w:r w:rsidR="00493E0D">
        <w:rPr>
          <w:rFonts w:ascii="Times New Roman"/>
        </w:rPr>
        <w:t>FLORIDA</w:t>
      </w:r>
      <w:r w:rsidR="00493E0D">
        <w:rPr>
          <w:rFonts w:ascii="Times New Roman"/>
          <w:spacing w:val="-6"/>
        </w:rPr>
        <w:t xml:space="preserve"> </w:t>
      </w:r>
      <w:r w:rsidR="00493E0D">
        <w:rPr>
          <w:rFonts w:ascii="Times New Roman"/>
        </w:rPr>
        <w:t>PURCHASE</w:t>
      </w:r>
      <w:r w:rsidR="00493E0D">
        <w:rPr>
          <w:rFonts w:ascii="Times New Roman"/>
          <w:spacing w:val="-6"/>
        </w:rPr>
        <w:t xml:space="preserve"> </w:t>
      </w:r>
      <w:r w:rsidR="00493E0D">
        <w:rPr>
          <w:rFonts w:ascii="Times New Roman"/>
        </w:rPr>
        <w:t>ORDER</w:t>
      </w:r>
      <w:r w:rsidR="00493E0D">
        <w:rPr>
          <w:rFonts w:ascii="Times New Roman"/>
          <w:spacing w:val="-7"/>
        </w:rPr>
        <w:t xml:space="preserve"> </w:t>
      </w:r>
      <w:r w:rsidR="00493E0D">
        <w:rPr>
          <w:rFonts w:ascii="Times New Roman"/>
          <w:spacing w:val="-5"/>
        </w:rPr>
        <w:t>NO.</w:t>
      </w:r>
    </w:p>
    <w:p w14:paraId="5703DF12" w14:textId="2AC8B39E" w:rsidR="008E7C43" w:rsidRDefault="001D5FA5" w:rsidP="002A1514">
      <w:pPr>
        <w:spacing w:before="40"/>
        <w:ind w:left="120" w:right="5823"/>
        <w:rPr>
          <w:rFonts w:ascii="Times New Roman"/>
        </w:rPr>
      </w:pPr>
      <w:r>
        <w:rPr>
          <w:noProof/>
        </w:rPr>
        <mc:AlternateContent>
          <mc:Choice Requires="wps">
            <w:drawing>
              <wp:anchor distT="0" distB="0" distL="114300" distR="114300" simplePos="0" relativeHeight="251658246" behindDoc="0" locked="0" layoutInCell="1" allowOverlap="1" wp14:anchorId="4907D450" wp14:editId="709F6D7E">
                <wp:simplePos x="0" y="0"/>
                <wp:positionH relativeFrom="page">
                  <wp:posOffset>1256665</wp:posOffset>
                </wp:positionH>
                <wp:positionV relativeFrom="paragraph">
                  <wp:posOffset>233045</wp:posOffset>
                </wp:positionV>
                <wp:extent cx="1892300" cy="150495"/>
                <wp:effectExtent l="0" t="0" r="0" b="0"/>
                <wp:wrapNone/>
                <wp:docPr id="19" name="docshape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50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A916179">
              <v:rect id="docshape139" style="position:absolute;margin-left:98.95pt;margin-top:18.35pt;width:149pt;height:11.8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70C55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">
                <w10:wrap anchorx="page"/>
              </v:rect>
            </w:pict>
          </mc:Fallback>
        </mc:AlternateContent>
      </w:r>
      <w:r w:rsidR="00493E0D">
        <w:rPr>
          <w:rFonts w:ascii="Times New Roman"/>
        </w:rPr>
        <w:t>Subcontractor</w:t>
      </w:r>
      <w:r w:rsidR="00493E0D">
        <w:rPr>
          <w:rFonts w:ascii="Times New Roman"/>
          <w:spacing w:val="-12"/>
        </w:rPr>
        <w:t xml:space="preserve"> </w:t>
      </w:r>
      <w:r w:rsidR="00493E0D">
        <w:rPr>
          <w:rFonts w:ascii="Times New Roman"/>
        </w:rPr>
        <w:t>Pay</w:t>
      </w:r>
      <w:r w:rsidR="00493E0D">
        <w:rPr>
          <w:rFonts w:ascii="Times New Roman"/>
          <w:spacing w:val="-14"/>
        </w:rPr>
        <w:t xml:space="preserve"> </w:t>
      </w:r>
      <w:r w:rsidR="00493E0D">
        <w:rPr>
          <w:rFonts w:ascii="Times New Roman"/>
        </w:rPr>
        <w:t>Requisition</w:t>
      </w:r>
      <w:r w:rsidR="00493E0D">
        <w:rPr>
          <w:rFonts w:ascii="Times New Roman"/>
          <w:spacing w:val="-11"/>
        </w:rPr>
        <w:t xml:space="preserve"> </w:t>
      </w:r>
      <w:r w:rsidR="00493E0D">
        <w:rPr>
          <w:rFonts w:ascii="Times New Roman"/>
        </w:rPr>
        <w:t xml:space="preserve">No. </w:t>
      </w:r>
      <w:r w:rsidR="00493E0D">
        <w:rPr>
          <w:rFonts w:ascii="Times New Roman"/>
          <w:spacing w:val="-2"/>
        </w:rPr>
        <w:t>Date:</w:t>
      </w:r>
    </w:p>
    <w:p w14:paraId="4A91A076" w14:textId="2A9887F8" w:rsidR="008E7C43" w:rsidRDefault="001D5FA5" w:rsidP="002A1514">
      <w:pPr>
        <w:tabs>
          <w:tab w:val="left" w:pos="2716"/>
        </w:tabs>
        <w:spacing w:before="200"/>
        <w:ind w:left="122" w:right="6604"/>
        <w:jc w:val="both"/>
        <w:rPr>
          <w:rFonts w:ascii="Palatino Linotype"/>
          <w:sz w:val="20"/>
        </w:rPr>
      </w:pPr>
      <w:r>
        <w:rPr>
          <w:noProof/>
        </w:rPr>
        <mc:AlternateContent>
          <mc:Choice Requires="wpg">
            <w:drawing>
              <wp:anchor distT="0" distB="0" distL="114300" distR="114300" simplePos="0" relativeHeight="251658247" behindDoc="0" locked="0" layoutInCell="1" allowOverlap="1" wp14:anchorId="6E775804" wp14:editId="45A28744">
                <wp:simplePos x="0" y="0"/>
                <wp:positionH relativeFrom="page">
                  <wp:posOffset>2716530</wp:posOffset>
                </wp:positionH>
                <wp:positionV relativeFrom="paragraph">
                  <wp:posOffset>124460</wp:posOffset>
                </wp:positionV>
                <wp:extent cx="1418590" cy="534035"/>
                <wp:effectExtent l="0" t="0" r="0" b="0"/>
                <wp:wrapNone/>
                <wp:docPr id="15" name="docshapegroup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8590" cy="534035"/>
                          <a:chOff x="4278" y="196"/>
                          <a:chExt cx="2234" cy="841"/>
                        </a:xfrm>
                      </wpg:grpSpPr>
                      <wps:wsp>
                        <wps:cNvPr id="16" name="docshape141"/>
                        <wps:cNvSpPr>
                          <a:spLocks noChangeArrowheads="1"/>
                        </wps:cNvSpPr>
                        <wps:spPr bwMode="auto">
                          <a:xfrm>
                            <a:off x="4287" y="206"/>
                            <a:ext cx="2214" cy="22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docshape142"/>
                        <wps:cNvSpPr>
                          <a:spLocks noChangeArrowheads="1"/>
                        </wps:cNvSpPr>
                        <wps:spPr bwMode="auto">
                          <a:xfrm>
                            <a:off x="4304" y="493"/>
                            <a:ext cx="2179" cy="23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docshape143"/>
                        <wps:cNvSpPr>
                          <a:spLocks noChangeArrowheads="1"/>
                        </wps:cNvSpPr>
                        <wps:spPr bwMode="auto">
                          <a:xfrm>
                            <a:off x="4304" y="816"/>
                            <a:ext cx="2196" cy="21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F47F1FC">
              <v:group id="docshapegroup140" style="position:absolute;margin-left:213.9pt;margin-top:9.8pt;width:111.7pt;height:42.05pt;z-index:251658247;mso-position-horizontal-relative:page" coordsize="2234,841" coordorigin="4278,196" o:spid="_x0000_s1026" w14:anchorId="5128D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">
                <v:rect id="docshape141" style="position:absolute;left:4287;top:206;width:2214;height:229;visibility:visible;mso-wrap-style:square;v-text-anchor:top" o:spid="_x0000_s1027"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v:rect id="docshape142" style="position:absolute;left:4304;top:493;width:2179;height:238;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"/>
                <v:rect id="docshape143" style="position:absolute;left:4304;top:816;width:2196;height:211;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9A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IGVX2QAvfoFAAD//wMAUEsBAi0AFAAGAAgAAAAhANvh9svuAAAAhQEAABMAAAAAAAAA&#10;AAAAAAAAAAAAAFtDb250ZW50X1R5cGVzXS54bWxQSwECLQAUAAYACAAAACEAWvQsW78AAAAVAQAA&#10;CwAAAAAAAAAAAAAAAAAfAQAAX3JlbHMvLnJlbHNQSwECLQAUAAYACAAAACEAtebPQMYAAADbAAAA&#10;DwAAAAAAAAAAAAAAAAAHAgAAZHJzL2Rvd25yZXYueG1sUEsFBgAAAAADAAMAtwAAAPoCAAAAAA==&#10;"/>
                <w10:wrap anchorx="page"/>
              </v:group>
            </w:pict>
          </mc:Fallback>
        </mc:AlternateContent>
      </w:r>
      <w:r w:rsidR="00493E0D">
        <w:rPr>
          <w:rFonts w:ascii="Times New Roman"/>
        </w:rPr>
        <w:t>Purchase</w:t>
      </w:r>
      <w:r w:rsidR="00493E0D">
        <w:rPr>
          <w:rFonts w:ascii="Times New Roman"/>
          <w:spacing w:val="-3"/>
        </w:rPr>
        <w:t xml:space="preserve"> </w:t>
      </w:r>
      <w:r w:rsidR="00493E0D">
        <w:rPr>
          <w:rFonts w:ascii="Times New Roman"/>
        </w:rPr>
        <w:t>Order</w:t>
      </w:r>
      <w:r w:rsidR="00493E0D">
        <w:rPr>
          <w:rFonts w:ascii="Times New Roman"/>
          <w:spacing w:val="-2"/>
        </w:rPr>
        <w:t xml:space="preserve"> </w:t>
      </w:r>
      <w:r w:rsidR="00493E0D">
        <w:rPr>
          <w:rFonts w:ascii="Times New Roman"/>
        </w:rPr>
        <w:t>Amount:</w:t>
      </w:r>
      <w:r w:rsidR="00493E0D">
        <w:rPr>
          <w:rFonts w:ascii="Times New Roman"/>
          <w:spacing w:val="80"/>
        </w:rPr>
        <w:t xml:space="preserve"> </w:t>
      </w:r>
      <w:r w:rsidR="00493E0D">
        <w:rPr>
          <w:rFonts w:ascii="Palatino Linotype"/>
          <w:position w:val="3"/>
          <w:sz w:val="20"/>
        </w:rPr>
        <w:t xml:space="preserve">$ </w:t>
      </w:r>
      <w:r w:rsidR="00493E0D">
        <w:rPr>
          <w:rFonts w:ascii="Times New Roman"/>
        </w:rPr>
        <w:t>Previous</w:t>
      </w:r>
      <w:r w:rsidR="00493E0D">
        <w:rPr>
          <w:rFonts w:ascii="Times New Roman"/>
          <w:spacing w:val="-2"/>
        </w:rPr>
        <w:t xml:space="preserve"> </w:t>
      </w:r>
      <w:r w:rsidR="00493E0D">
        <w:rPr>
          <w:rFonts w:ascii="Times New Roman"/>
        </w:rPr>
        <w:t>Amount</w:t>
      </w:r>
      <w:r w:rsidR="00493E0D">
        <w:rPr>
          <w:rFonts w:ascii="Times New Roman"/>
          <w:spacing w:val="-1"/>
        </w:rPr>
        <w:t xml:space="preserve"> </w:t>
      </w:r>
      <w:r w:rsidR="00493E0D">
        <w:rPr>
          <w:rFonts w:ascii="Times New Roman"/>
        </w:rPr>
        <w:t>Paid:</w:t>
      </w:r>
      <w:r w:rsidR="00493E0D">
        <w:rPr>
          <w:rFonts w:ascii="Times New Roman"/>
          <w:spacing w:val="80"/>
        </w:rPr>
        <w:t xml:space="preserve"> </w:t>
      </w:r>
      <w:r w:rsidR="00493E0D">
        <w:rPr>
          <w:rFonts w:ascii="Palatino Linotype"/>
          <w:position w:val="4"/>
          <w:sz w:val="20"/>
        </w:rPr>
        <w:t xml:space="preserve">$ </w:t>
      </w:r>
      <w:r w:rsidR="00493E0D">
        <w:rPr>
          <w:rFonts w:ascii="Times New Roman"/>
        </w:rPr>
        <w:t>Amount</w:t>
      </w:r>
      <w:r w:rsidR="00493E0D">
        <w:rPr>
          <w:rFonts w:ascii="Times New Roman"/>
          <w:spacing w:val="1"/>
        </w:rPr>
        <w:t xml:space="preserve"> </w:t>
      </w:r>
      <w:r w:rsidR="00493E0D">
        <w:rPr>
          <w:rFonts w:ascii="Times New Roman"/>
        </w:rPr>
        <w:t>this</w:t>
      </w:r>
      <w:r w:rsidR="00493E0D">
        <w:rPr>
          <w:rFonts w:ascii="Times New Roman"/>
          <w:spacing w:val="1"/>
        </w:rPr>
        <w:t xml:space="preserve"> </w:t>
      </w:r>
      <w:r w:rsidR="00493E0D">
        <w:rPr>
          <w:rFonts w:ascii="Times New Roman"/>
          <w:spacing w:val="-2"/>
        </w:rPr>
        <w:t>Period:</w:t>
      </w:r>
      <w:r w:rsidR="00493E0D">
        <w:rPr>
          <w:rFonts w:ascii="Times New Roman"/>
        </w:rPr>
        <w:tab/>
      </w:r>
      <w:r w:rsidR="00493E0D">
        <w:rPr>
          <w:rFonts w:ascii="Palatino Linotype"/>
          <w:spacing w:val="-10"/>
          <w:position w:val="8"/>
          <w:sz w:val="20"/>
        </w:rPr>
        <w:t>$</w:t>
      </w:r>
    </w:p>
    <w:p w14:paraId="4FC5B06C" w14:textId="1162EDD3" w:rsidR="008E7C43" w:rsidRDefault="001D5FA5" w:rsidP="002A1514">
      <w:pPr>
        <w:tabs>
          <w:tab w:val="left" w:pos="2722"/>
        </w:tabs>
        <w:spacing w:before="127"/>
        <w:ind w:left="144"/>
        <w:rPr>
          <w:rFonts w:ascii="Palatino Linotype"/>
          <w:sz w:val="20"/>
        </w:rPr>
      </w:pPr>
      <w:r w:rsidRPr="004340EA">
        <w:rPr>
          <w:rFonts w:ascii="Times New Roman"/>
          <w:noProof/>
        </w:rPr>
        <mc:AlternateContent>
          <mc:Choice Requires="wps">
            <w:drawing>
              <wp:anchor distT="0" distB="0" distL="114300" distR="114300" simplePos="0" relativeHeight="251658248" behindDoc="0" locked="0" layoutInCell="1" allowOverlap="1" wp14:anchorId="73B22930" wp14:editId="07B07BA8">
                <wp:simplePos x="0" y="0"/>
                <wp:positionH relativeFrom="page">
                  <wp:posOffset>2727960</wp:posOffset>
                </wp:positionH>
                <wp:positionV relativeFrom="paragraph">
                  <wp:posOffset>178435</wp:posOffset>
                </wp:positionV>
                <wp:extent cx="1366520" cy="150495"/>
                <wp:effectExtent l="0" t="0" r="0" b="0"/>
                <wp:wrapNone/>
                <wp:docPr id="14"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150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8CC2800">
              <v:rect id="docshape144" style="position:absolute;margin-left:214.8pt;margin-top:14.05pt;width:107.6pt;height:11.8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2EF41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">
                <w10:wrap anchorx="page"/>
              </v:rect>
            </w:pict>
          </mc:Fallback>
        </mc:AlternateContent>
      </w:r>
      <w:r w:rsidR="00493E0D" w:rsidRPr="004340EA">
        <w:rPr>
          <w:rFonts w:ascii="Times New Roman"/>
        </w:rPr>
        <w:t>Balance to Finish</w:t>
      </w:r>
      <w:r w:rsidR="00493E0D">
        <w:rPr>
          <w:rFonts w:ascii="Palatino Linotype"/>
          <w:spacing w:val="-2"/>
          <w:w w:val="90"/>
          <w:sz w:val="20"/>
        </w:rPr>
        <w:t>:</w:t>
      </w:r>
      <w:r w:rsidR="00493E0D">
        <w:rPr>
          <w:rFonts w:ascii="Palatino Linotype"/>
          <w:sz w:val="20"/>
        </w:rPr>
        <w:tab/>
      </w:r>
      <w:r w:rsidR="00493E0D">
        <w:rPr>
          <w:rFonts w:ascii="Palatino Linotype"/>
          <w:spacing w:val="-10"/>
          <w:position w:val="8"/>
          <w:sz w:val="20"/>
        </w:rPr>
        <w:t>$</w:t>
      </w:r>
    </w:p>
    <w:p w14:paraId="6E0E0C1A" w14:textId="27FC4B66" w:rsidR="008E7C43" w:rsidRDefault="001D5FA5" w:rsidP="002A1514">
      <w:pPr>
        <w:tabs>
          <w:tab w:val="left" w:pos="5861"/>
        </w:tabs>
        <w:spacing w:before="219"/>
        <w:ind w:left="123"/>
        <w:rPr>
          <w:rFonts w:ascii="Palatino Linotype"/>
          <w:sz w:val="20"/>
        </w:rPr>
      </w:pPr>
      <w:r>
        <w:rPr>
          <w:noProof/>
        </w:rPr>
        <mc:AlternateContent>
          <mc:Choice Requires="wps">
            <w:drawing>
              <wp:anchor distT="0" distB="0" distL="114300" distR="114300" simplePos="0" relativeHeight="251658249" behindDoc="0" locked="0" layoutInCell="1" allowOverlap="1" wp14:anchorId="670AE1C5" wp14:editId="3E81E485">
                <wp:simplePos x="0" y="0"/>
                <wp:positionH relativeFrom="page">
                  <wp:posOffset>4796790</wp:posOffset>
                </wp:positionH>
                <wp:positionV relativeFrom="paragraph">
                  <wp:posOffset>196215</wp:posOffset>
                </wp:positionV>
                <wp:extent cx="1443990" cy="144780"/>
                <wp:effectExtent l="0" t="0" r="0" b="0"/>
                <wp:wrapNone/>
                <wp:docPr id="12"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1447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C8CFFC5">
              <v:rect id="docshape145" style="position:absolute;margin-left:377.7pt;margin-top:15.45pt;width:113.7pt;height:11.4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33070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">
                <w10:wrap anchorx="page"/>
              </v:rect>
            </w:pict>
          </mc:Fallback>
        </mc:AlternateContent>
      </w:r>
      <w:r w:rsidR="00493E0D">
        <w:rPr>
          <w:rFonts w:ascii="Times New Roman"/>
          <w:position w:val="2"/>
        </w:rPr>
        <w:t>Sales</w:t>
      </w:r>
      <w:r w:rsidR="00493E0D">
        <w:rPr>
          <w:rFonts w:ascii="Times New Roman"/>
          <w:spacing w:val="-4"/>
          <w:position w:val="2"/>
        </w:rPr>
        <w:t xml:space="preserve"> </w:t>
      </w:r>
      <w:r w:rsidR="00493E0D">
        <w:rPr>
          <w:rFonts w:ascii="Times New Roman"/>
          <w:position w:val="2"/>
        </w:rPr>
        <w:t>Tax Savings</w:t>
      </w:r>
      <w:r w:rsidR="00493E0D">
        <w:rPr>
          <w:rFonts w:ascii="Times New Roman"/>
          <w:spacing w:val="-2"/>
          <w:position w:val="2"/>
        </w:rPr>
        <w:t xml:space="preserve"> </w:t>
      </w:r>
      <w:r w:rsidR="00493E0D">
        <w:rPr>
          <w:rFonts w:ascii="Times New Roman"/>
          <w:position w:val="2"/>
        </w:rPr>
        <w:t xml:space="preserve">This </w:t>
      </w:r>
      <w:r w:rsidR="00493E0D">
        <w:rPr>
          <w:rFonts w:ascii="Times New Roman"/>
          <w:spacing w:val="-2"/>
          <w:position w:val="2"/>
        </w:rPr>
        <w:t>Period:</w:t>
      </w:r>
      <w:r w:rsidR="00493E0D">
        <w:rPr>
          <w:rFonts w:ascii="Times New Roman"/>
          <w:position w:val="2"/>
        </w:rPr>
        <w:tab/>
      </w:r>
      <w:r w:rsidR="00493E0D">
        <w:rPr>
          <w:rFonts w:ascii="Palatino Linotype"/>
          <w:spacing w:val="-10"/>
          <w:sz w:val="20"/>
        </w:rPr>
        <w:t>$</w:t>
      </w:r>
    </w:p>
    <w:p w14:paraId="2BF33EBA" w14:textId="695D1101" w:rsidR="008E7C43" w:rsidRDefault="001D5FA5" w:rsidP="002A1514">
      <w:pPr>
        <w:tabs>
          <w:tab w:val="left" w:pos="5850"/>
        </w:tabs>
        <w:spacing w:before="104"/>
        <w:ind w:left="121"/>
        <w:rPr>
          <w:rFonts w:ascii="Palatino Linotype"/>
          <w:sz w:val="20"/>
        </w:rPr>
      </w:pPr>
      <w:r>
        <w:rPr>
          <w:noProof/>
        </w:rPr>
        <mc:AlternateContent>
          <mc:Choice Requires="wps">
            <w:drawing>
              <wp:anchor distT="0" distB="0" distL="114300" distR="114300" simplePos="0" relativeHeight="251658250" behindDoc="0" locked="0" layoutInCell="1" allowOverlap="1" wp14:anchorId="1752F921" wp14:editId="7CE5849E">
                <wp:simplePos x="0" y="0"/>
                <wp:positionH relativeFrom="page">
                  <wp:posOffset>4785995</wp:posOffset>
                </wp:positionH>
                <wp:positionV relativeFrom="paragraph">
                  <wp:posOffset>91440</wp:posOffset>
                </wp:positionV>
                <wp:extent cx="1460500" cy="133985"/>
                <wp:effectExtent l="0" t="0" r="0" b="0"/>
                <wp:wrapNone/>
                <wp:docPr id="10"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1339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05DEC6D">
              <v:rect id="docshape146" style="position:absolute;margin-left:376.85pt;margin-top:7.2pt;width:115pt;height:10.5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0A849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">
                <w10:wrap anchorx="page"/>
              </v:rect>
            </w:pict>
          </mc:Fallback>
        </mc:AlternateContent>
      </w:r>
      <w:r w:rsidR="00493E0D">
        <w:rPr>
          <w:rFonts w:ascii="Times New Roman"/>
        </w:rPr>
        <w:t>Total</w:t>
      </w:r>
      <w:r w:rsidR="00493E0D">
        <w:rPr>
          <w:rFonts w:ascii="Times New Roman"/>
          <w:spacing w:val="-2"/>
        </w:rPr>
        <w:t xml:space="preserve"> </w:t>
      </w:r>
      <w:r w:rsidR="00493E0D">
        <w:rPr>
          <w:rFonts w:ascii="Times New Roman"/>
        </w:rPr>
        <w:t>Sales</w:t>
      </w:r>
      <w:r w:rsidR="00493E0D">
        <w:rPr>
          <w:rFonts w:ascii="Times New Roman"/>
          <w:spacing w:val="-2"/>
        </w:rPr>
        <w:t xml:space="preserve"> </w:t>
      </w:r>
      <w:r w:rsidR="00493E0D">
        <w:rPr>
          <w:rFonts w:ascii="Times New Roman"/>
        </w:rPr>
        <w:t>Tax Savings accrued</w:t>
      </w:r>
      <w:r w:rsidR="00493E0D">
        <w:rPr>
          <w:rFonts w:ascii="Times New Roman"/>
          <w:spacing w:val="-3"/>
        </w:rPr>
        <w:t xml:space="preserve"> </w:t>
      </w:r>
      <w:r w:rsidR="00493E0D">
        <w:rPr>
          <w:rFonts w:ascii="Times New Roman"/>
        </w:rPr>
        <w:t>to</w:t>
      </w:r>
      <w:r w:rsidR="00493E0D">
        <w:rPr>
          <w:rFonts w:ascii="Times New Roman"/>
          <w:spacing w:val="-2"/>
        </w:rPr>
        <w:t xml:space="preserve"> </w:t>
      </w:r>
      <w:r w:rsidR="00493E0D">
        <w:rPr>
          <w:rFonts w:ascii="Times New Roman"/>
        </w:rPr>
        <w:t>date</w:t>
      </w:r>
      <w:r w:rsidR="00493E0D">
        <w:rPr>
          <w:rFonts w:ascii="Times New Roman"/>
          <w:spacing w:val="-2"/>
        </w:rPr>
        <w:t xml:space="preserve"> </w:t>
      </w:r>
      <w:r w:rsidR="00493E0D">
        <w:rPr>
          <w:rFonts w:ascii="Times New Roman"/>
        </w:rPr>
        <w:t>this</w:t>
      </w:r>
      <w:r w:rsidR="00493E0D">
        <w:rPr>
          <w:rFonts w:ascii="Times New Roman"/>
          <w:spacing w:val="-2"/>
        </w:rPr>
        <w:t xml:space="preserve"> </w:t>
      </w:r>
      <w:r w:rsidR="00493E0D">
        <w:rPr>
          <w:rFonts w:ascii="Times New Roman"/>
        </w:rPr>
        <w:t>Purchase</w:t>
      </w:r>
      <w:r w:rsidR="00493E0D">
        <w:rPr>
          <w:rFonts w:ascii="Times New Roman"/>
          <w:spacing w:val="4"/>
        </w:rPr>
        <w:t xml:space="preserve"> </w:t>
      </w:r>
      <w:r w:rsidR="00493E0D">
        <w:rPr>
          <w:rFonts w:ascii="Times New Roman"/>
          <w:spacing w:val="-2"/>
        </w:rPr>
        <w:t>Order:</w:t>
      </w:r>
      <w:r w:rsidR="00493E0D">
        <w:rPr>
          <w:rFonts w:ascii="Times New Roman"/>
        </w:rPr>
        <w:tab/>
      </w:r>
      <w:r w:rsidR="00493E0D">
        <w:rPr>
          <w:rFonts w:ascii="Palatino Linotype"/>
          <w:spacing w:val="-10"/>
          <w:position w:val="2"/>
          <w:sz w:val="20"/>
        </w:rPr>
        <w:t>$</w:t>
      </w:r>
    </w:p>
    <w:p w14:paraId="2DBA3406" w14:textId="3353FCDA" w:rsidR="008E7C43" w:rsidRDefault="008E7C43" w:rsidP="002A1514">
      <w:pPr>
        <w:pStyle w:val="BodyText"/>
        <w:spacing w:before="1"/>
        <w:rPr>
          <w:rFonts w:ascii="Palatino Linotype"/>
          <w:sz w:val="13"/>
        </w:rPr>
      </w:pPr>
    </w:p>
    <w:p w14:paraId="5B6A8479" w14:textId="0C4F359D" w:rsidR="008E7C43" w:rsidRDefault="00493E0D" w:rsidP="002A1514">
      <w:pPr>
        <w:tabs>
          <w:tab w:val="left" w:pos="3274"/>
          <w:tab w:val="left" w:pos="6462"/>
        </w:tabs>
        <w:spacing w:before="91"/>
        <w:ind w:left="120"/>
        <w:rPr>
          <w:rFonts w:ascii="Times New Roman"/>
        </w:rPr>
      </w:pPr>
      <w:r>
        <w:rPr>
          <w:rFonts w:ascii="Times New Roman"/>
          <w:u w:val="single"/>
        </w:rPr>
        <w:t>Invoice</w:t>
      </w:r>
      <w:r>
        <w:rPr>
          <w:rFonts w:ascii="Times New Roman"/>
          <w:spacing w:val="-5"/>
          <w:u w:val="single"/>
        </w:rPr>
        <w:t xml:space="preserve"> No.</w:t>
      </w:r>
      <w:r>
        <w:rPr>
          <w:rFonts w:ascii="Times New Roman"/>
        </w:rPr>
        <w:tab/>
      </w:r>
      <w:r>
        <w:rPr>
          <w:rFonts w:ascii="Times New Roman"/>
          <w:u w:val="single"/>
        </w:rPr>
        <w:t>Invoice</w:t>
      </w:r>
      <w:r>
        <w:rPr>
          <w:rFonts w:ascii="Times New Roman"/>
          <w:spacing w:val="-7"/>
          <w:u w:val="single"/>
        </w:rPr>
        <w:t xml:space="preserve"> </w:t>
      </w:r>
      <w:r>
        <w:rPr>
          <w:rFonts w:ascii="Times New Roman"/>
          <w:spacing w:val="-4"/>
          <w:u w:val="single"/>
        </w:rPr>
        <w:t>Date</w:t>
      </w:r>
      <w:r>
        <w:rPr>
          <w:rFonts w:ascii="Times New Roman"/>
        </w:rPr>
        <w:tab/>
      </w:r>
      <w:r>
        <w:rPr>
          <w:rFonts w:ascii="Times New Roman"/>
          <w:spacing w:val="-2"/>
          <w:u w:val="single"/>
        </w:rPr>
        <w:t>Amount</w:t>
      </w:r>
    </w:p>
    <w:p w14:paraId="2068FBF0" w14:textId="5F83F5A5" w:rsidR="008E7C43" w:rsidRDefault="008E7C43" w:rsidP="002A1514">
      <w:pPr>
        <w:pStyle w:val="BodyText"/>
        <w:spacing w:before="7"/>
        <w:rPr>
          <w:rFonts w:ascii="Times New Roman"/>
          <w:sz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3193"/>
        <w:gridCol w:w="2905"/>
      </w:tblGrid>
      <w:tr w:rsidR="008E7C43" w14:paraId="7FC651F7" w14:textId="77777777">
        <w:trPr>
          <w:trHeight w:val="254"/>
        </w:trPr>
        <w:tc>
          <w:tcPr>
            <w:tcW w:w="3085" w:type="dxa"/>
          </w:tcPr>
          <w:p w14:paraId="7695E1D4" w14:textId="77777777" w:rsidR="008E7C43" w:rsidRDefault="008E7C43" w:rsidP="002A1514">
            <w:pPr>
              <w:pStyle w:val="TableParagraph"/>
              <w:rPr>
                <w:rFonts w:ascii="Times New Roman"/>
                <w:sz w:val="18"/>
              </w:rPr>
            </w:pPr>
          </w:p>
        </w:tc>
        <w:tc>
          <w:tcPr>
            <w:tcW w:w="3193" w:type="dxa"/>
          </w:tcPr>
          <w:p w14:paraId="6F057255" w14:textId="144ABD43" w:rsidR="008E7C43" w:rsidRDefault="008E7C43" w:rsidP="002A1514">
            <w:pPr>
              <w:pStyle w:val="TableParagraph"/>
              <w:rPr>
                <w:rFonts w:ascii="Times New Roman"/>
                <w:sz w:val="18"/>
              </w:rPr>
            </w:pPr>
          </w:p>
        </w:tc>
        <w:tc>
          <w:tcPr>
            <w:tcW w:w="2905" w:type="dxa"/>
          </w:tcPr>
          <w:p w14:paraId="3F000B82" w14:textId="35DB1A1C" w:rsidR="008E7C43" w:rsidRDefault="004340EA" w:rsidP="005E7864">
            <w:pPr>
              <w:pStyle w:val="TableParagraph"/>
              <w:ind w:left="45"/>
              <w:rPr>
                <w:rFonts w:ascii="Palatino Linotype"/>
                <w:sz w:val="20"/>
              </w:rPr>
            </w:pPr>
            <w:r>
              <w:rPr>
                <w:rFonts w:ascii="Palatino Linotype"/>
                <w:w w:val="96"/>
                <w:sz w:val="20"/>
              </w:rPr>
              <w:t>$</w:t>
            </w:r>
          </w:p>
        </w:tc>
      </w:tr>
      <w:tr w:rsidR="004340EA" w14:paraId="04F4791D" w14:textId="77777777">
        <w:trPr>
          <w:trHeight w:val="251"/>
        </w:trPr>
        <w:tc>
          <w:tcPr>
            <w:tcW w:w="3085" w:type="dxa"/>
          </w:tcPr>
          <w:p w14:paraId="501C2296" w14:textId="77777777" w:rsidR="004340EA" w:rsidRDefault="004340EA" w:rsidP="002A1514">
            <w:pPr>
              <w:pStyle w:val="TableParagraph"/>
              <w:rPr>
                <w:rFonts w:ascii="Times New Roman"/>
                <w:sz w:val="18"/>
              </w:rPr>
            </w:pPr>
          </w:p>
        </w:tc>
        <w:tc>
          <w:tcPr>
            <w:tcW w:w="3193" w:type="dxa"/>
          </w:tcPr>
          <w:p w14:paraId="6267A723" w14:textId="77777777" w:rsidR="004340EA" w:rsidRDefault="004340EA" w:rsidP="002A1514">
            <w:pPr>
              <w:pStyle w:val="TableParagraph"/>
              <w:rPr>
                <w:rFonts w:ascii="Times New Roman"/>
                <w:sz w:val="18"/>
              </w:rPr>
            </w:pPr>
          </w:p>
        </w:tc>
        <w:tc>
          <w:tcPr>
            <w:tcW w:w="2905" w:type="dxa"/>
          </w:tcPr>
          <w:p w14:paraId="3D83D0F7" w14:textId="0CDCDCC4" w:rsidR="004340EA" w:rsidRDefault="004340EA" w:rsidP="005E7864">
            <w:pPr>
              <w:pStyle w:val="TableParagraph"/>
              <w:ind w:left="45"/>
              <w:rPr>
                <w:rFonts w:ascii="Palatino Linotype"/>
                <w:w w:val="96"/>
                <w:sz w:val="20"/>
              </w:rPr>
            </w:pPr>
            <w:r>
              <w:rPr>
                <w:rFonts w:ascii="Palatino Linotype"/>
                <w:w w:val="96"/>
                <w:sz w:val="20"/>
              </w:rPr>
              <w:t>$</w:t>
            </w:r>
          </w:p>
        </w:tc>
      </w:tr>
      <w:tr w:rsidR="004340EA" w14:paraId="2BF90FB8" w14:textId="77777777">
        <w:trPr>
          <w:trHeight w:val="251"/>
        </w:trPr>
        <w:tc>
          <w:tcPr>
            <w:tcW w:w="3085" w:type="dxa"/>
          </w:tcPr>
          <w:p w14:paraId="31D6F7CC" w14:textId="77777777" w:rsidR="004340EA" w:rsidRDefault="004340EA" w:rsidP="002A1514">
            <w:pPr>
              <w:pStyle w:val="TableParagraph"/>
              <w:rPr>
                <w:rFonts w:ascii="Times New Roman"/>
                <w:sz w:val="18"/>
              </w:rPr>
            </w:pPr>
          </w:p>
        </w:tc>
        <w:tc>
          <w:tcPr>
            <w:tcW w:w="3193" w:type="dxa"/>
          </w:tcPr>
          <w:p w14:paraId="1EED11AC" w14:textId="77777777" w:rsidR="004340EA" w:rsidRDefault="004340EA" w:rsidP="002A1514">
            <w:pPr>
              <w:pStyle w:val="TableParagraph"/>
              <w:rPr>
                <w:rFonts w:ascii="Times New Roman"/>
                <w:sz w:val="18"/>
              </w:rPr>
            </w:pPr>
          </w:p>
        </w:tc>
        <w:tc>
          <w:tcPr>
            <w:tcW w:w="2905" w:type="dxa"/>
          </w:tcPr>
          <w:p w14:paraId="07CBAEAE" w14:textId="100DF34B" w:rsidR="004340EA" w:rsidRDefault="004340EA" w:rsidP="005E7864">
            <w:pPr>
              <w:pStyle w:val="TableParagraph"/>
              <w:ind w:left="45"/>
              <w:rPr>
                <w:rFonts w:ascii="Palatino Linotype"/>
                <w:w w:val="96"/>
                <w:sz w:val="20"/>
              </w:rPr>
            </w:pPr>
            <w:r>
              <w:rPr>
                <w:rFonts w:ascii="Palatino Linotype"/>
                <w:w w:val="96"/>
                <w:sz w:val="20"/>
              </w:rPr>
              <w:t>$</w:t>
            </w:r>
          </w:p>
        </w:tc>
      </w:tr>
      <w:tr w:rsidR="008E7C43" w14:paraId="02A9ECE7" w14:textId="77777777">
        <w:trPr>
          <w:trHeight w:val="251"/>
        </w:trPr>
        <w:tc>
          <w:tcPr>
            <w:tcW w:w="3085" w:type="dxa"/>
          </w:tcPr>
          <w:p w14:paraId="76436577" w14:textId="77777777" w:rsidR="008E7C43" w:rsidRDefault="008E7C43" w:rsidP="002A1514">
            <w:pPr>
              <w:pStyle w:val="TableParagraph"/>
              <w:rPr>
                <w:rFonts w:ascii="Times New Roman"/>
                <w:sz w:val="18"/>
              </w:rPr>
            </w:pPr>
          </w:p>
        </w:tc>
        <w:tc>
          <w:tcPr>
            <w:tcW w:w="3193" w:type="dxa"/>
          </w:tcPr>
          <w:p w14:paraId="12988670" w14:textId="77777777" w:rsidR="008E7C43" w:rsidRDefault="008E7C43" w:rsidP="002A1514">
            <w:pPr>
              <w:pStyle w:val="TableParagraph"/>
              <w:rPr>
                <w:rFonts w:ascii="Times New Roman"/>
                <w:sz w:val="18"/>
              </w:rPr>
            </w:pPr>
          </w:p>
        </w:tc>
        <w:tc>
          <w:tcPr>
            <w:tcW w:w="2905" w:type="dxa"/>
          </w:tcPr>
          <w:p w14:paraId="006A2213" w14:textId="77777777" w:rsidR="008E7C43" w:rsidRDefault="00493E0D" w:rsidP="005E7864">
            <w:pPr>
              <w:pStyle w:val="TableParagraph"/>
              <w:ind w:left="45"/>
              <w:rPr>
                <w:rFonts w:ascii="Palatino Linotype"/>
                <w:sz w:val="20"/>
              </w:rPr>
            </w:pPr>
            <w:r>
              <w:rPr>
                <w:rFonts w:ascii="Palatino Linotype"/>
                <w:w w:val="96"/>
                <w:sz w:val="20"/>
              </w:rPr>
              <w:t>$</w:t>
            </w:r>
          </w:p>
        </w:tc>
      </w:tr>
      <w:tr w:rsidR="008E7C43" w14:paraId="19CB11DA" w14:textId="77777777">
        <w:trPr>
          <w:trHeight w:val="254"/>
        </w:trPr>
        <w:tc>
          <w:tcPr>
            <w:tcW w:w="3085" w:type="dxa"/>
          </w:tcPr>
          <w:p w14:paraId="4BF1FDA9" w14:textId="77777777" w:rsidR="008E7C43" w:rsidRDefault="008E7C43" w:rsidP="002A1514">
            <w:pPr>
              <w:pStyle w:val="TableParagraph"/>
              <w:rPr>
                <w:rFonts w:ascii="Times New Roman"/>
                <w:sz w:val="18"/>
              </w:rPr>
            </w:pPr>
          </w:p>
        </w:tc>
        <w:tc>
          <w:tcPr>
            <w:tcW w:w="3193" w:type="dxa"/>
          </w:tcPr>
          <w:p w14:paraId="1D9D1406" w14:textId="77777777" w:rsidR="008E7C43" w:rsidRDefault="008E7C43" w:rsidP="002A1514">
            <w:pPr>
              <w:pStyle w:val="TableParagraph"/>
              <w:rPr>
                <w:rFonts w:ascii="Times New Roman"/>
                <w:sz w:val="18"/>
              </w:rPr>
            </w:pPr>
          </w:p>
        </w:tc>
        <w:tc>
          <w:tcPr>
            <w:tcW w:w="2905" w:type="dxa"/>
          </w:tcPr>
          <w:p w14:paraId="2E15EA52" w14:textId="77777777" w:rsidR="008E7C43" w:rsidRDefault="00493E0D" w:rsidP="005E7864">
            <w:pPr>
              <w:pStyle w:val="TableParagraph"/>
              <w:ind w:left="45"/>
              <w:rPr>
                <w:rFonts w:ascii="Palatino Linotype"/>
                <w:sz w:val="20"/>
              </w:rPr>
            </w:pPr>
            <w:r>
              <w:rPr>
                <w:rFonts w:ascii="Palatino Linotype"/>
                <w:w w:val="96"/>
                <w:sz w:val="20"/>
              </w:rPr>
              <w:t>$</w:t>
            </w:r>
          </w:p>
        </w:tc>
      </w:tr>
      <w:tr w:rsidR="008E7C43" w14:paraId="3213B4BA" w14:textId="77777777">
        <w:trPr>
          <w:trHeight w:val="253"/>
        </w:trPr>
        <w:tc>
          <w:tcPr>
            <w:tcW w:w="3085" w:type="dxa"/>
          </w:tcPr>
          <w:p w14:paraId="1E78854E" w14:textId="77777777" w:rsidR="008E7C43" w:rsidRDefault="008E7C43" w:rsidP="002A1514">
            <w:pPr>
              <w:pStyle w:val="TableParagraph"/>
              <w:rPr>
                <w:rFonts w:ascii="Times New Roman"/>
                <w:sz w:val="18"/>
              </w:rPr>
            </w:pPr>
          </w:p>
        </w:tc>
        <w:tc>
          <w:tcPr>
            <w:tcW w:w="3193" w:type="dxa"/>
          </w:tcPr>
          <w:p w14:paraId="109EC227" w14:textId="77777777" w:rsidR="008E7C43" w:rsidRDefault="008E7C43" w:rsidP="002A1514">
            <w:pPr>
              <w:pStyle w:val="TableParagraph"/>
              <w:rPr>
                <w:rFonts w:ascii="Times New Roman"/>
                <w:sz w:val="18"/>
              </w:rPr>
            </w:pPr>
          </w:p>
        </w:tc>
        <w:tc>
          <w:tcPr>
            <w:tcW w:w="2905" w:type="dxa"/>
          </w:tcPr>
          <w:p w14:paraId="358B0A37" w14:textId="286DB6D9" w:rsidR="008E7C43" w:rsidRDefault="00493E0D" w:rsidP="005E7864">
            <w:pPr>
              <w:pStyle w:val="TableParagraph"/>
              <w:ind w:left="45"/>
              <w:rPr>
                <w:rFonts w:ascii="Palatino Linotype"/>
                <w:sz w:val="20"/>
              </w:rPr>
            </w:pPr>
            <w:r>
              <w:rPr>
                <w:rFonts w:ascii="Palatino Linotype"/>
                <w:w w:val="96"/>
                <w:sz w:val="20"/>
              </w:rPr>
              <w:t>$</w:t>
            </w:r>
          </w:p>
        </w:tc>
      </w:tr>
      <w:tr w:rsidR="008E7C43" w14:paraId="02B94C0E" w14:textId="77777777">
        <w:trPr>
          <w:trHeight w:val="251"/>
        </w:trPr>
        <w:tc>
          <w:tcPr>
            <w:tcW w:w="3085" w:type="dxa"/>
          </w:tcPr>
          <w:p w14:paraId="390907C1" w14:textId="77777777" w:rsidR="008E7C43" w:rsidRDefault="008E7C43" w:rsidP="002A1514">
            <w:pPr>
              <w:pStyle w:val="TableParagraph"/>
              <w:rPr>
                <w:rFonts w:ascii="Times New Roman"/>
                <w:sz w:val="18"/>
              </w:rPr>
            </w:pPr>
          </w:p>
        </w:tc>
        <w:tc>
          <w:tcPr>
            <w:tcW w:w="3193" w:type="dxa"/>
          </w:tcPr>
          <w:p w14:paraId="2A7B5C31" w14:textId="77777777" w:rsidR="008E7C43" w:rsidRDefault="008E7C43" w:rsidP="002A1514">
            <w:pPr>
              <w:pStyle w:val="TableParagraph"/>
              <w:rPr>
                <w:rFonts w:ascii="Times New Roman"/>
                <w:sz w:val="18"/>
              </w:rPr>
            </w:pPr>
          </w:p>
        </w:tc>
        <w:tc>
          <w:tcPr>
            <w:tcW w:w="2905" w:type="dxa"/>
          </w:tcPr>
          <w:p w14:paraId="598C9EEA" w14:textId="64908182" w:rsidR="008E7C43" w:rsidRDefault="00493E0D" w:rsidP="005E7864">
            <w:pPr>
              <w:pStyle w:val="TableParagraph"/>
              <w:ind w:left="45"/>
              <w:rPr>
                <w:rFonts w:ascii="Palatino Linotype"/>
                <w:sz w:val="20"/>
              </w:rPr>
            </w:pPr>
            <w:r>
              <w:rPr>
                <w:rFonts w:ascii="Palatino Linotype"/>
                <w:w w:val="96"/>
                <w:sz w:val="20"/>
              </w:rPr>
              <w:t>$</w:t>
            </w:r>
          </w:p>
        </w:tc>
      </w:tr>
    </w:tbl>
    <w:p w14:paraId="4DA4E2EE" w14:textId="3305317D" w:rsidR="004222C2" w:rsidRDefault="004222C2" w:rsidP="004222C2">
      <w:pPr>
        <w:ind w:left="720" w:right="394" w:hanging="598"/>
        <w:rPr>
          <w:rFonts w:ascii="Times New Roman"/>
        </w:rPr>
      </w:pPr>
      <w:r>
        <w:rPr>
          <w:rFonts w:ascii="Times New Roman"/>
        </w:rPr>
        <w:t>Confirm each requirement belo</w:t>
      </w:r>
      <w:r w:rsidR="00743182">
        <w:rPr>
          <w:rFonts w:ascii="Times New Roman"/>
        </w:rPr>
        <w:t xml:space="preserve">w. </w:t>
      </w:r>
    </w:p>
    <w:p w14:paraId="2FBDDB38" w14:textId="78C58C50" w:rsidR="003D59B4" w:rsidRDefault="004222C2" w:rsidP="004222C2">
      <w:pPr>
        <w:ind w:left="720" w:right="394" w:hanging="598"/>
        <w:rPr>
          <w:rFonts w:ascii="Times New Roman"/>
        </w:rPr>
      </w:pPr>
      <w:r w:rsidRPr="004222C2">
        <w:rPr>
          <w:rFonts w:ascii="Times New Roman"/>
        </w:rPr>
        <w:t>□</w:t>
      </w:r>
      <w:r>
        <w:rPr>
          <w:rFonts w:ascii="Times New Roman"/>
        </w:rPr>
        <w:t xml:space="preserve">   </w:t>
      </w:r>
      <w:r>
        <w:rPr>
          <w:rFonts w:ascii="Times New Roman"/>
        </w:rPr>
        <w:tab/>
      </w:r>
      <w:r w:rsidR="00493E0D">
        <w:rPr>
          <w:rFonts w:ascii="Times New Roman"/>
        </w:rPr>
        <w:t>All materials</w:t>
      </w:r>
      <w:r w:rsidR="00493E0D" w:rsidRPr="004222C2">
        <w:rPr>
          <w:rFonts w:ascii="Times New Roman"/>
        </w:rPr>
        <w:t xml:space="preserve"> </w:t>
      </w:r>
      <w:r w:rsidR="00493E0D">
        <w:rPr>
          <w:rFonts w:ascii="Times New Roman"/>
        </w:rPr>
        <w:t>for</w:t>
      </w:r>
      <w:r w:rsidR="00493E0D" w:rsidRPr="004222C2">
        <w:rPr>
          <w:rFonts w:ascii="Times New Roman"/>
        </w:rPr>
        <w:t xml:space="preserve"> </w:t>
      </w:r>
      <w:r w:rsidR="00493E0D">
        <w:rPr>
          <w:rFonts w:ascii="Times New Roman"/>
        </w:rPr>
        <w:t>the</w:t>
      </w:r>
      <w:r w:rsidR="00493E0D" w:rsidRPr="004222C2">
        <w:rPr>
          <w:rFonts w:ascii="Times New Roman"/>
        </w:rPr>
        <w:t xml:space="preserve"> </w:t>
      </w:r>
      <w:r w:rsidR="00493E0D">
        <w:rPr>
          <w:rFonts w:ascii="Times New Roman"/>
        </w:rPr>
        <w:t>above</w:t>
      </w:r>
      <w:r w:rsidR="00493E0D" w:rsidRPr="004222C2">
        <w:rPr>
          <w:rFonts w:ascii="Times New Roman"/>
        </w:rPr>
        <w:t xml:space="preserve"> </w:t>
      </w:r>
      <w:r w:rsidR="00493E0D">
        <w:rPr>
          <w:rFonts w:ascii="Times New Roman"/>
        </w:rPr>
        <w:t>invoices</w:t>
      </w:r>
      <w:r w:rsidR="00493E0D" w:rsidRPr="004222C2">
        <w:rPr>
          <w:rFonts w:ascii="Times New Roman"/>
        </w:rPr>
        <w:t xml:space="preserve"> </w:t>
      </w:r>
      <w:r w:rsidR="006A169F">
        <w:rPr>
          <w:rFonts w:ascii="Times New Roman"/>
        </w:rPr>
        <w:t>have</w:t>
      </w:r>
      <w:r w:rsidR="00493E0D" w:rsidRPr="004222C2">
        <w:rPr>
          <w:rFonts w:ascii="Times New Roman"/>
        </w:rPr>
        <w:t xml:space="preserve"> </w:t>
      </w:r>
      <w:r w:rsidR="00493E0D">
        <w:rPr>
          <w:rFonts w:ascii="Times New Roman"/>
        </w:rPr>
        <w:t>been</w:t>
      </w:r>
      <w:r w:rsidR="00493E0D" w:rsidRPr="004222C2">
        <w:rPr>
          <w:rFonts w:ascii="Times New Roman"/>
        </w:rPr>
        <w:t xml:space="preserve"> </w:t>
      </w:r>
      <w:r w:rsidR="00493E0D">
        <w:rPr>
          <w:rFonts w:ascii="Times New Roman"/>
        </w:rPr>
        <w:t>delivered</w:t>
      </w:r>
      <w:r w:rsidR="00493E0D" w:rsidRPr="004222C2">
        <w:rPr>
          <w:rFonts w:ascii="Times New Roman"/>
        </w:rPr>
        <w:t xml:space="preserve"> </w:t>
      </w:r>
      <w:r w:rsidR="00493E0D">
        <w:rPr>
          <w:rFonts w:ascii="Times New Roman"/>
        </w:rPr>
        <w:t>to</w:t>
      </w:r>
      <w:r w:rsidR="00493E0D" w:rsidRPr="004222C2">
        <w:rPr>
          <w:rFonts w:ascii="Times New Roman"/>
        </w:rPr>
        <w:t xml:space="preserve"> </w:t>
      </w:r>
      <w:r w:rsidR="00493E0D">
        <w:rPr>
          <w:rFonts w:ascii="Times New Roman"/>
        </w:rPr>
        <w:t>the</w:t>
      </w:r>
      <w:r w:rsidR="00493E0D" w:rsidRPr="004222C2">
        <w:rPr>
          <w:rFonts w:ascii="Times New Roman"/>
        </w:rPr>
        <w:t xml:space="preserve"> </w:t>
      </w:r>
      <w:r w:rsidR="00493E0D">
        <w:rPr>
          <w:rFonts w:ascii="Times New Roman"/>
        </w:rPr>
        <w:t>University of</w:t>
      </w:r>
      <w:r w:rsidR="00493E0D" w:rsidRPr="004222C2">
        <w:rPr>
          <w:rFonts w:ascii="Times New Roman"/>
        </w:rPr>
        <w:t xml:space="preserve"> </w:t>
      </w:r>
      <w:r w:rsidR="00493E0D">
        <w:rPr>
          <w:rFonts w:ascii="Times New Roman"/>
        </w:rPr>
        <w:t>Central</w:t>
      </w:r>
      <w:r w:rsidR="00493E0D" w:rsidRPr="004222C2">
        <w:rPr>
          <w:rFonts w:ascii="Times New Roman"/>
        </w:rPr>
        <w:t xml:space="preserve"> </w:t>
      </w:r>
      <w:r w:rsidR="00493E0D">
        <w:rPr>
          <w:rFonts w:ascii="Times New Roman"/>
        </w:rPr>
        <w:t>Florida campus, in good condition, and is for use at the University of Central Florida.</w:t>
      </w:r>
    </w:p>
    <w:p w14:paraId="03E0F2B7" w14:textId="7F081E06" w:rsidR="0036660A" w:rsidRPr="0036660A" w:rsidRDefault="0036660A" w:rsidP="0036660A">
      <w:pPr>
        <w:ind w:left="122" w:right="394"/>
        <w:rPr>
          <w:rFonts w:ascii="Times New Roman"/>
        </w:rPr>
      </w:pPr>
      <w:r w:rsidRPr="0036660A">
        <w:rPr>
          <w:rFonts w:ascii="Times New Roman"/>
        </w:rPr>
        <w:t>□</w:t>
      </w:r>
      <w:r w:rsidRPr="0036660A">
        <w:rPr>
          <w:rFonts w:ascii="Times New Roman"/>
        </w:rPr>
        <w:tab/>
      </w:r>
      <w:r w:rsidR="00126C5D">
        <w:rPr>
          <w:rFonts w:ascii="Times New Roman"/>
        </w:rPr>
        <w:t>Each i</w:t>
      </w:r>
      <w:r w:rsidRPr="0036660A">
        <w:rPr>
          <w:rFonts w:ascii="Times New Roman"/>
        </w:rPr>
        <w:t>nvoice is issued to The University of Central Florida (UCF).</w:t>
      </w:r>
    </w:p>
    <w:p w14:paraId="67CC00D0" w14:textId="6D398F17" w:rsidR="0036660A" w:rsidRPr="0036660A" w:rsidRDefault="0036660A" w:rsidP="0036660A">
      <w:pPr>
        <w:ind w:left="122" w:right="394"/>
        <w:rPr>
          <w:rFonts w:ascii="Times New Roman"/>
        </w:rPr>
      </w:pPr>
      <w:r w:rsidRPr="0036660A">
        <w:rPr>
          <w:rFonts w:ascii="Times New Roman"/>
        </w:rPr>
        <w:t>□</w:t>
      </w:r>
      <w:r w:rsidRPr="0036660A">
        <w:rPr>
          <w:rFonts w:ascii="Times New Roman"/>
        </w:rPr>
        <w:tab/>
      </w:r>
      <w:r w:rsidR="00126C5D">
        <w:rPr>
          <w:rFonts w:ascii="Times New Roman"/>
        </w:rPr>
        <w:t>Each i</w:t>
      </w:r>
      <w:r w:rsidRPr="0036660A">
        <w:rPr>
          <w:rFonts w:ascii="Times New Roman"/>
        </w:rPr>
        <w:t xml:space="preserve">nvoice includes </w:t>
      </w:r>
      <w:r w:rsidR="00743182">
        <w:rPr>
          <w:rFonts w:ascii="Times New Roman"/>
        </w:rPr>
        <w:t xml:space="preserve">the corresponding </w:t>
      </w:r>
      <w:r w:rsidRPr="0036660A">
        <w:rPr>
          <w:rFonts w:ascii="Times New Roman"/>
        </w:rPr>
        <w:t xml:space="preserve">purchase order number. </w:t>
      </w:r>
    </w:p>
    <w:p w14:paraId="18481D75" w14:textId="7F00DC09" w:rsidR="0036660A" w:rsidRPr="0036660A" w:rsidRDefault="0036660A" w:rsidP="0036660A">
      <w:pPr>
        <w:ind w:left="122" w:right="394"/>
        <w:rPr>
          <w:rFonts w:ascii="Times New Roman"/>
        </w:rPr>
      </w:pPr>
      <w:r w:rsidRPr="0036660A">
        <w:rPr>
          <w:rFonts w:ascii="Times New Roman"/>
        </w:rPr>
        <w:t>□</w:t>
      </w:r>
      <w:r w:rsidRPr="0036660A">
        <w:rPr>
          <w:rFonts w:ascii="Times New Roman"/>
        </w:rPr>
        <w:tab/>
        <w:t xml:space="preserve">No tax is included on </w:t>
      </w:r>
      <w:r w:rsidR="00126C5D">
        <w:rPr>
          <w:rFonts w:ascii="Times New Roman"/>
        </w:rPr>
        <w:t xml:space="preserve">any </w:t>
      </w:r>
      <w:r w:rsidRPr="0036660A">
        <w:rPr>
          <w:rFonts w:ascii="Times New Roman"/>
        </w:rPr>
        <w:t>invoice</w:t>
      </w:r>
      <w:r w:rsidR="00126C5D">
        <w:rPr>
          <w:rFonts w:ascii="Times New Roman"/>
        </w:rPr>
        <w:t>.</w:t>
      </w:r>
    </w:p>
    <w:p w14:paraId="219EC894" w14:textId="77777777" w:rsidR="0036660A" w:rsidRPr="0036660A" w:rsidRDefault="0036660A" w:rsidP="0036660A">
      <w:pPr>
        <w:ind w:left="122" w:right="394"/>
        <w:rPr>
          <w:rFonts w:ascii="Times New Roman"/>
        </w:rPr>
      </w:pPr>
      <w:r w:rsidRPr="0036660A">
        <w:rPr>
          <w:rFonts w:ascii="Times New Roman"/>
        </w:rPr>
        <w:t>□</w:t>
      </w:r>
      <w:r w:rsidRPr="0036660A">
        <w:rPr>
          <w:rFonts w:ascii="Times New Roman"/>
        </w:rPr>
        <w:tab/>
        <w:t xml:space="preserve">Invoice date is after the certificate of entitlement date. </w:t>
      </w:r>
    </w:p>
    <w:p w14:paraId="363D0B3D" w14:textId="55D956BC" w:rsidR="0036660A" w:rsidRDefault="0036660A" w:rsidP="0036660A">
      <w:pPr>
        <w:ind w:left="720" w:right="394" w:hanging="598"/>
        <w:rPr>
          <w:rFonts w:ascii="Times New Roman"/>
        </w:rPr>
      </w:pPr>
      <w:r w:rsidRPr="0036660A">
        <w:rPr>
          <w:rFonts w:ascii="Times New Roman"/>
        </w:rPr>
        <w:t>□</w:t>
      </w:r>
      <w:r w:rsidRPr="0036660A">
        <w:rPr>
          <w:rFonts w:ascii="Times New Roman"/>
        </w:rPr>
        <w:tab/>
        <w:t xml:space="preserve">Invoiced materials and equipment </w:t>
      </w:r>
      <w:r w:rsidR="004340EA" w:rsidRPr="0036660A">
        <w:rPr>
          <w:rFonts w:ascii="Times New Roman"/>
        </w:rPr>
        <w:t>comply</w:t>
      </w:r>
      <w:r w:rsidRPr="0036660A">
        <w:rPr>
          <w:rFonts w:ascii="Times New Roman"/>
        </w:rPr>
        <w:t xml:space="preserve"> with F.A.C., Rule 12A-l.094 for the </w:t>
      </w:r>
      <w:r>
        <w:rPr>
          <w:rFonts w:ascii="Times New Roman"/>
        </w:rPr>
        <w:t>ODP</w:t>
      </w:r>
      <w:r w:rsidRPr="0036660A">
        <w:rPr>
          <w:rFonts w:ascii="Times New Roman"/>
        </w:rPr>
        <w:t xml:space="preserve"> Program.</w:t>
      </w:r>
    </w:p>
    <w:p w14:paraId="3D1B4D58" w14:textId="7589FDC7" w:rsidR="008E7C43" w:rsidRDefault="001D5FA5" w:rsidP="002A1514">
      <w:pPr>
        <w:tabs>
          <w:tab w:val="left" w:pos="2568"/>
        </w:tabs>
        <w:spacing w:before="110"/>
        <w:ind w:left="131"/>
        <w:rPr>
          <w:rFonts w:ascii="Palatino Linotype"/>
          <w:sz w:val="20"/>
        </w:rPr>
      </w:pPr>
      <w:r w:rsidRPr="004340EA">
        <w:rPr>
          <w:rFonts w:ascii="Times New Roman"/>
          <w:noProof/>
        </w:rPr>
        <mc:AlternateContent>
          <mc:Choice Requires="wps">
            <w:drawing>
              <wp:anchor distT="0" distB="0" distL="114300" distR="114300" simplePos="0" relativeHeight="251658251" behindDoc="0" locked="0" layoutInCell="1" allowOverlap="1" wp14:anchorId="6B1C5514" wp14:editId="38F8C306">
                <wp:simplePos x="0" y="0"/>
                <wp:positionH relativeFrom="page">
                  <wp:posOffset>2723515</wp:posOffset>
                </wp:positionH>
                <wp:positionV relativeFrom="paragraph">
                  <wp:posOffset>90170</wp:posOffset>
                </wp:positionV>
                <wp:extent cx="1400175" cy="128270"/>
                <wp:effectExtent l="0" t="0" r="0" b="0"/>
                <wp:wrapNone/>
                <wp:docPr id="8" name="docshape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282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BDA0C42">
              <v:rect id="docshape147" style="position:absolute;margin-left:214.45pt;margin-top:7.1pt;width:110.25pt;height:10.1pt;z-index:1577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20122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">
                <w10:wrap anchorx="page"/>
              </v:rect>
            </w:pict>
          </mc:Fallback>
        </mc:AlternateContent>
      </w:r>
      <w:r w:rsidR="00493E0D" w:rsidRPr="004340EA">
        <w:rPr>
          <w:rFonts w:ascii="Times New Roman"/>
        </w:rPr>
        <w:t>Total Invoices This Period</w:t>
      </w:r>
      <w:r w:rsidR="00493E0D">
        <w:rPr>
          <w:rFonts w:ascii="Palatino Linotype"/>
          <w:spacing w:val="-2"/>
          <w:w w:val="90"/>
          <w:position w:val="1"/>
          <w:sz w:val="20"/>
        </w:rPr>
        <w:t>:</w:t>
      </w:r>
      <w:r w:rsidR="00493E0D">
        <w:rPr>
          <w:rFonts w:ascii="Palatino Linotype"/>
          <w:position w:val="1"/>
          <w:sz w:val="20"/>
        </w:rPr>
        <w:tab/>
      </w:r>
      <w:r w:rsidR="00493E0D">
        <w:rPr>
          <w:rFonts w:ascii="Palatino Linotype"/>
          <w:spacing w:val="-10"/>
          <w:sz w:val="20"/>
        </w:rPr>
        <w:t>$</w:t>
      </w:r>
    </w:p>
    <w:p w14:paraId="5B72F372" w14:textId="604D81AC" w:rsidR="008E7C43" w:rsidRDefault="001D5FA5" w:rsidP="002A1514">
      <w:pPr>
        <w:spacing w:before="155"/>
        <w:ind w:left="120"/>
        <w:rPr>
          <w:rFonts w:ascii="Times New Roman"/>
        </w:rPr>
      </w:pPr>
      <w:r>
        <w:rPr>
          <w:noProof/>
        </w:rPr>
        <mc:AlternateContent>
          <mc:Choice Requires="wps">
            <w:drawing>
              <wp:anchor distT="0" distB="0" distL="114300" distR="114300" simplePos="0" relativeHeight="251658252" behindDoc="0" locked="0" layoutInCell="1" allowOverlap="1" wp14:anchorId="3A5E803E" wp14:editId="566A93CD">
                <wp:simplePos x="0" y="0"/>
                <wp:positionH relativeFrom="page">
                  <wp:posOffset>3537585</wp:posOffset>
                </wp:positionH>
                <wp:positionV relativeFrom="paragraph">
                  <wp:posOffset>155575</wp:posOffset>
                </wp:positionV>
                <wp:extent cx="2871470" cy="266700"/>
                <wp:effectExtent l="0" t="0" r="0" b="0"/>
                <wp:wrapNone/>
                <wp:docPr id="6"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147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C01B91A">
              <v:rect id="docshape148" style="position:absolute;margin-left:278.55pt;margin-top:12.25pt;width:226.1pt;height:21pt;z-index:1577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281A70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">
                <w10:wrap anchorx="page"/>
              </v:rect>
            </w:pict>
          </mc:Fallback>
        </mc:AlternateContent>
      </w:r>
      <w:r w:rsidR="00493E0D">
        <w:rPr>
          <w:rFonts w:ascii="Times New Roman"/>
        </w:rPr>
        <w:t>Approved</w:t>
      </w:r>
      <w:r w:rsidR="00493E0D">
        <w:rPr>
          <w:rFonts w:ascii="Times New Roman"/>
          <w:spacing w:val="-4"/>
        </w:rPr>
        <w:t xml:space="preserve"> </w:t>
      </w:r>
      <w:r w:rsidR="00493E0D">
        <w:rPr>
          <w:rFonts w:ascii="Times New Roman"/>
        </w:rPr>
        <w:t>for</w:t>
      </w:r>
      <w:r w:rsidR="00493E0D">
        <w:rPr>
          <w:rFonts w:ascii="Times New Roman"/>
          <w:spacing w:val="-3"/>
        </w:rPr>
        <w:t xml:space="preserve"> </w:t>
      </w:r>
      <w:r w:rsidR="00493E0D">
        <w:rPr>
          <w:rFonts w:ascii="Times New Roman"/>
          <w:spacing w:val="-2"/>
        </w:rPr>
        <w:t>Payment:</w:t>
      </w:r>
    </w:p>
    <w:p w14:paraId="63F24B62" w14:textId="554E569C" w:rsidR="008E7C43" w:rsidRDefault="001D5FA5" w:rsidP="00AA105A">
      <w:pPr>
        <w:ind w:left="840" w:right="5460"/>
        <w:jc w:val="right"/>
        <w:rPr>
          <w:rFonts w:ascii="Times New Roman"/>
        </w:rPr>
      </w:pPr>
      <w:r>
        <w:rPr>
          <w:noProof/>
        </w:rPr>
        <mc:AlternateContent>
          <mc:Choice Requires="wps">
            <w:drawing>
              <wp:anchor distT="0" distB="0" distL="114300" distR="114300" simplePos="0" relativeHeight="251658253" behindDoc="0" locked="0" layoutInCell="1" allowOverlap="1" wp14:anchorId="51B5120A" wp14:editId="2A81D90F">
                <wp:simplePos x="0" y="0"/>
                <wp:positionH relativeFrom="page">
                  <wp:posOffset>3529965</wp:posOffset>
                </wp:positionH>
                <wp:positionV relativeFrom="paragraph">
                  <wp:posOffset>228600</wp:posOffset>
                </wp:positionV>
                <wp:extent cx="2882265" cy="266700"/>
                <wp:effectExtent l="0" t="0" r="0" b="0"/>
                <wp:wrapNone/>
                <wp:docPr id="4" name="docshape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265"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3444397">
              <v:rect id="docshape149" style="position:absolute;margin-left:277.95pt;margin-top:18pt;width:226.95pt;height:21pt;z-index:1577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23258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">
                <w10:wrap anchorx="page"/>
              </v:rect>
            </w:pict>
          </mc:Fallback>
        </mc:AlternateContent>
      </w:r>
      <w:r w:rsidR="00336F51">
        <w:rPr>
          <w:rFonts w:ascii="Times New Roman"/>
        </w:rPr>
        <w:t>Contractor</w:t>
      </w:r>
      <w:r w:rsidR="00BB369B">
        <w:rPr>
          <w:rFonts w:ascii="Times New Roman"/>
        </w:rPr>
        <w:t xml:space="preserve"> Name</w:t>
      </w:r>
      <w:r w:rsidR="006F3A4C">
        <w:rPr>
          <w:rFonts w:ascii="Times New Roman"/>
        </w:rPr>
        <w:t>:</w:t>
      </w:r>
    </w:p>
    <w:p w14:paraId="6142C8D0" w14:textId="0DEAA8E2" w:rsidR="008E7C43" w:rsidRDefault="008E7C43" w:rsidP="00AA105A">
      <w:pPr>
        <w:pStyle w:val="BodyText"/>
        <w:jc w:val="right"/>
        <w:rPr>
          <w:rFonts w:ascii="Times New Roman"/>
          <w:sz w:val="22"/>
        </w:rPr>
      </w:pPr>
    </w:p>
    <w:p w14:paraId="7956F9E1" w14:textId="163F6D56" w:rsidR="00BB369B" w:rsidRDefault="00336F51" w:rsidP="00AA105A">
      <w:pPr>
        <w:ind w:left="120" w:right="5370" w:firstLine="719"/>
        <w:jc w:val="right"/>
        <w:rPr>
          <w:rFonts w:ascii="Times New Roman"/>
        </w:rPr>
      </w:pPr>
      <w:r>
        <w:rPr>
          <w:rFonts w:ascii="Times New Roman"/>
        </w:rPr>
        <w:t xml:space="preserve">Contractor </w:t>
      </w:r>
      <w:r w:rsidR="00493E0D">
        <w:rPr>
          <w:rFonts w:ascii="Times New Roman"/>
        </w:rPr>
        <w:t>Signature</w:t>
      </w:r>
      <w:r w:rsidR="006F3A4C">
        <w:rPr>
          <w:rFonts w:ascii="Times New Roman"/>
        </w:rPr>
        <w:t>:</w:t>
      </w:r>
    </w:p>
    <w:p w14:paraId="24C50325" w14:textId="7B5AB909" w:rsidR="00C81BF2" w:rsidRDefault="00C81BF2" w:rsidP="00AA105A">
      <w:pPr>
        <w:ind w:left="270" w:right="5370" w:firstLine="719"/>
        <w:jc w:val="right"/>
        <w:rPr>
          <w:rFonts w:ascii="Times New Roman"/>
        </w:rPr>
      </w:pPr>
    </w:p>
    <w:p w14:paraId="5A1EC813" w14:textId="62798315" w:rsidR="008E7C43" w:rsidRPr="00790BB9" w:rsidRDefault="00C81BF2" w:rsidP="00C81BF2">
      <w:pPr>
        <w:ind w:left="274" w:right="5371" w:firstLine="86"/>
        <w:jc w:val="right"/>
        <w:rPr>
          <w:rFonts w:ascii="Times New Roman"/>
          <w:sz w:val="16"/>
          <w:szCs w:val="16"/>
        </w:rPr>
      </w:pPr>
      <w:r>
        <w:rPr>
          <w:noProof/>
        </w:rPr>
        <mc:AlternateContent>
          <mc:Choice Requires="wps">
            <w:drawing>
              <wp:anchor distT="0" distB="0" distL="114300" distR="114300" simplePos="0" relativeHeight="251658254" behindDoc="0" locked="0" layoutInCell="1" allowOverlap="1" wp14:anchorId="5270DC9B" wp14:editId="4C8D5708">
                <wp:simplePos x="0" y="0"/>
                <wp:positionH relativeFrom="page">
                  <wp:posOffset>3537230</wp:posOffset>
                </wp:positionH>
                <wp:positionV relativeFrom="paragraph">
                  <wp:posOffset>8255</wp:posOffset>
                </wp:positionV>
                <wp:extent cx="2877185" cy="266700"/>
                <wp:effectExtent l="0" t="0" r="0" b="0"/>
                <wp:wrapNone/>
                <wp:docPr id="2"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185"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8D513C4">
              <v:rect id="docshape150" style="position:absolute;margin-left:278.5pt;margin-top:.65pt;width:226.55pt;height:21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3ED4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">
                <w10:wrap anchorx="page"/>
              </v:rect>
            </w:pict>
          </mc:Fallback>
        </mc:AlternateContent>
      </w:r>
      <w:r w:rsidR="00790BB9" w:rsidRPr="00C81BF2">
        <w:rPr>
          <w:rFonts w:ascii="Times New Roman"/>
        </w:rPr>
        <w:t xml:space="preserve">General Contractor or Construction Manager </w:t>
      </w:r>
      <w:r w:rsidR="00493E0D" w:rsidRPr="00C81BF2">
        <w:rPr>
          <w:rFonts w:ascii="Times New Roman"/>
        </w:rPr>
        <w:t>Approval</w:t>
      </w:r>
      <w:r w:rsidR="00493E0D" w:rsidRPr="00790BB9">
        <w:rPr>
          <w:rFonts w:ascii="Times New Roman"/>
          <w:sz w:val="16"/>
          <w:szCs w:val="16"/>
        </w:rPr>
        <w:t>:</w:t>
      </w:r>
    </w:p>
    <w:p w14:paraId="4B2FD026" w14:textId="4914E34A" w:rsidR="008E7C43" w:rsidRDefault="00493E0D" w:rsidP="002A1514">
      <w:pPr>
        <w:pStyle w:val="BodyText"/>
        <w:spacing w:before="5"/>
        <w:rPr>
          <w:rFonts w:ascii="Times New Roman"/>
          <w:b/>
          <w:sz w:val="29"/>
        </w:rPr>
      </w:pPr>
      <w:r>
        <w:rPr>
          <w:noProof/>
        </w:rPr>
        <w:drawing>
          <wp:anchor distT="0" distB="0" distL="0" distR="0" simplePos="0" relativeHeight="251658240" behindDoc="0" locked="0" layoutInCell="1" allowOverlap="1" wp14:anchorId="02B8A8C8" wp14:editId="012FC332">
            <wp:simplePos x="0" y="0"/>
            <wp:positionH relativeFrom="page">
              <wp:posOffset>1141614</wp:posOffset>
            </wp:positionH>
            <wp:positionV relativeFrom="paragraph">
              <wp:posOffset>230169</wp:posOffset>
            </wp:positionV>
            <wp:extent cx="5386661" cy="182879"/>
            <wp:effectExtent l="0" t="0" r="0" b="0"/>
            <wp:wrapTopAndBottom/>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6" cstate="print"/>
                    <a:stretch>
                      <a:fillRect/>
                    </a:stretch>
                  </pic:blipFill>
                  <pic:spPr>
                    <a:xfrm>
                      <a:off x="0" y="0"/>
                      <a:ext cx="5386661" cy="182879"/>
                    </a:xfrm>
                    <a:prstGeom prst="rect">
                      <a:avLst/>
                    </a:prstGeom>
                  </pic:spPr>
                </pic:pic>
              </a:graphicData>
            </a:graphic>
          </wp:anchor>
        </w:drawing>
      </w:r>
    </w:p>
    <w:p w14:paraId="7B8394A9" w14:textId="77777777" w:rsidR="00580D41" w:rsidRDefault="00580D41" w:rsidP="002A1514">
      <w:pPr>
        <w:pStyle w:val="BodyText"/>
        <w:spacing w:before="5"/>
        <w:rPr>
          <w:rFonts w:ascii="Times New Roman"/>
          <w:b/>
          <w:sz w:val="29"/>
        </w:rPr>
      </w:pPr>
    </w:p>
    <w:tbl>
      <w:tblPr>
        <w:tblStyle w:val="TableGrid"/>
        <w:tblW w:w="10350" w:type="dxa"/>
        <w:tblInd w:w="-365" w:type="dxa"/>
        <w:tblLook w:val="04A0" w:firstRow="1" w:lastRow="0" w:firstColumn="1" w:lastColumn="0" w:noHBand="0" w:noVBand="1"/>
      </w:tblPr>
      <w:tblGrid>
        <w:gridCol w:w="10350"/>
      </w:tblGrid>
      <w:tr w:rsidR="00580D41" w14:paraId="36A85276" w14:textId="77777777" w:rsidTr="002D420C">
        <w:tc>
          <w:tcPr>
            <w:tcW w:w="10350" w:type="dxa"/>
            <w:shd w:val="clear" w:color="auto" w:fill="D9D9D9" w:themeFill="background1" w:themeFillShade="D9"/>
          </w:tcPr>
          <w:p w14:paraId="14DC116A" w14:textId="77777777" w:rsidR="00580D41" w:rsidRPr="005C4543" w:rsidRDefault="00580D41" w:rsidP="00734663">
            <w:pPr>
              <w:ind w:right="197"/>
              <w:jc w:val="center"/>
              <w:rPr>
                <w:rFonts w:ascii="Calibri"/>
                <w:b/>
                <w:bCs/>
                <w:sz w:val="28"/>
                <w:szCs w:val="28"/>
              </w:rPr>
            </w:pPr>
            <w:r w:rsidRPr="005C4543">
              <w:rPr>
                <w:rFonts w:ascii="Calibri"/>
                <w:b/>
                <w:bCs/>
                <w:sz w:val="28"/>
                <w:szCs w:val="28"/>
              </w:rPr>
              <w:t>Guidelines from Florida Department of Revenue</w:t>
            </w:r>
          </w:p>
          <w:p w14:paraId="5994CA66" w14:textId="77777777" w:rsidR="00580D41" w:rsidRDefault="00580D41" w:rsidP="00734663">
            <w:pPr>
              <w:ind w:right="197"/>
              <w:jc w:val="center"/>
              <w:rPr>
                <w:rFonts w:ascii="Calibri"/>
                <w:sz w:val="16"/>
                <w:szCs w:val="16"/>
              </w:rPr>
            </w:pPr>
            <w:r w:rsidRPr="00D15F6C">
              <w:rPr>
                <w:rFonts w:ascii="Calibri"/>
                <w:sz w:val="16"/>
                <w:szCs w:val="16"/>
              </w:rPr>
              <w:t xml:space="preserve">(see </w:t>
            </w:r>
            <w:hyperlink r:id="rId17" w:history="1">
              <w:r w:rsidRPr="00D15F6C">
                <w:rPr>
                  <w:rStyle w:val="Hyperlink"/>
                  <w:rFonts w:ascii="Calibri"/>
                  <w:sz w:val="16"/>
                  <w:szCs w:val="16"/>
                </w:rPr>
                <w:t>https://floridarevenue.com/taxes/tips/documents/TIP_13A01-01.pdf</w:t>
              </w:r>
            </w:hyperlink>
            <w:r w:rsidRPr="00D15F6C">
              <w:rPr>
                <w:rFonts w:ascii="Calibri"/>
                <w:sz w:val="16"/>
                <w:szCs w:val="16"/>
              </w:rPr>
              <w:t>)</w:t>
            </w:r>
          </w:p>
          <w:p w14:paraId="3C25A26A" w14:textId="77777777" w:rsidR="00580D41" w:rsidRDefault="00580D41" w:rsidP="00734663">
            <w:pPr>
              <w:ind w:right="835"/>
              <w:jc w:val="center"/>
              <w:rPr>
                <w:rFonts w:ascii="Calibri"/>
                <w:sz w:val="16"/>
                <w:szCs w:val="16"/>
              </w:rPr>
            </w:pPr>
          </w:p>
          <w:p w14:paraId="0AD4A3EA" w14:textId="77777777" w:rsidR="00580D41" w:rsidRDefault="00580D41" w:rsidP="00734663">
            <w:pPr>
              <w:ind w:left="51" w:right="197"/>
              <w:rPr>
                <w:rFonts w:ascii="Calibri"/>
                <w:sz w:val="24"/>
              </w:rPr>
            </w:pPr>
            <w:r>
              <w:rPr>
                <w:rFonts w:ascii="Calibri"/>
                <w:sz w:val="24"/>
              </w:rPr>
              <w:t>“</w:t>
            </w:r>
            <w:r w:rsidRPr="002431E6">
              <w:rPr>
                <w:rFonts w:ascii="Calibri"/>
                <w:sz w:val="24"/>
              </w:rPr>
              <w:t>To help the parties involved in a public works construction contract understand the conditions that must be met to satisfy the requirements of Rule 12A-1.094, F.A.C., and prove that the government entity rather than the contractor or the subcontractor is the purchaser of the materials, the Department provides the following guidance from this rule:</w:t>
            </w:r>
          </w:p>
          <w:p w14:paraId="1AA0EE99" w14:textId="77777777" w:rsidR="00580D41" w:rsidRDefault="00580D41" w:rsidP="00734663">
            <w:pPr>
              <w:ind w:left="51" w:right="197" w:firstLine="620"/>
              <w:rPr>
                <w:rFonts w:ascii="Calibri"/>
                <w:sz w:val="24"/>
              </w:rPr>
            </w:pPr>
            <w:r w:rsidRPr="002431E6">
              <w:rPr>
                <w:rFonts w:ascii="Calibri"/>
                <w:sz w:val="24"/>
              </w:rPr>
              <w:t>1. Direct Purchase Order. The government entity must issue its purchase order directly to the vendor supplying the materials the contractor will use and provide the vendor with a copy of the government entity</w:t>
            </w:r>
            <w:r w:rsidRPr="002431E6">
              <w:rPr>
                <w:rFonts w:ascii="Calibri"/>
                <w:sz w:val="24"/>
              </w:rPr>
              <w:t>’</w:t>
            </w:r>
            <w:r w:rsidRPr="002431E6">
              <w:rPr>
                <w:rFonts w:ascii="Calibri"/>
                <w:sz w:val="24"/>
              </w:rPr>
              <w:t>s Florida Consumer</w:t>
            </w:r>
            <w:r w:rsidRPr="002431E6">
              <w:rPr>
                <w:rFonts w:ascii="Calibri"/>
                <w:sz w:val="24"/>
              </w:rPr>
              <w:t>’</w:t>
            </w:r>
            <w:r w:rsidRPr="002431E6">
              <w:rPr>
                <w:rFonts w:ascii="Calibri"/>
                <w:sz w:val="24"/>
              </w:rPr>
              <w:t xml:space="preserve">s Certificate of Exemption. </w:t>
            </w:r>
          </w:p>
          <w:p w14:paraId="2AEE2BF7" w14:textId="77777777" w:rsidR="00580D41" w:rsidRDefault="00580D41" w:rsidP="00734663">
            <w:pPr>
              <w:ind w:left="51" w:right="197" w:firstLine="620"/>
              <w:rPr>
                <w:rFonts w:ascii="Calibri"/>
                <w:sz w:val="24"/>
              </w:rPr>
            </w:pPr>
            <w:r w:rsidRPr="002431E6">
              <w:rPr>
                <w:rFonts w:ascii="Calibri"/>
                <w:sz w:val="24"/>
              </w:rPr>
              <w:t>2. Direct Invoice. The vendor</w:t>
            </w:r>
            <w:r w:rsidRPr="002431E6">
              <w:rPr>
                <w:rFonts w:ascii="Calibri"/>
                <w:sz w:val="24"/>
              </w:rPr>
              <w:t>’</w:t>
            </w:r>
            <w:r w:rsidRPr="002431E6">
              <w:rPr>
                <w:rFonts w:ascii="Calibri"/>
                <w:sz w:val="24"/>
              </w:rPr>
              <w:t xml:space="preserve">s invoice must be issued to the government entity, rather than to the contractor. </w:t>
            </w:r>
          </w:p>
          <w:p w14:paraId="0E19680B" w14:textId="77777777" w:rsidR="00580D41" w:rsidRDefault="00580D41" w:rsidP="00734663">
            <w:pPr>
              <w:ind w:left="51" w:right="197" w:firstLine="620"/>
              <w:rPr>
                <w:rFonts w:ascii="Calibri"/>
                <w:sz w:val="24"/>
              </w:rPr>
            </w:pPr>
            <w:r w:rsidRPr="002431E6">
              <w:rPr>
                <w:rFonts w:ascii="Calibri"/>
                <w:sz w:val="24"/>
              </w:rPr>
              <w:t xml:space="preserve">3. Direct Payment. The government entity must make payment directly to the vendor from public funds. </w:t>
            </w:r>
          </w:p>
          <w:p w14:paraId="7FB92225" w14:textId="77777777" w:rsidR="00580D41" w:rsidRDefault="00580D41" w:rsidP="00734663">
            <w:pPr>
              <w:ind w:left="51" w:right="197" w:firstLine="620"/>
              <w:rPr>
                <w:rFonts w:ascii="Calibri"/>
                <w:sz w:val="24"/>
              </w:rPr>
            </w:pPr>
            <w:r w:rsidRPr="002431E6">
              <w:rPr>
                <w:rFonts w:ascii="Calibri"/>
                <w:sz w:val="24"/>
              </w:rPr>
              <w:t xml:space="preserve">4. Passage of Title. The government entity must take title to the tangible personal property from the vendor at the time of purchase or delivery by the vendor. </w:t>
            </w:r>
          </w:p>
          <w:p w14:paraId="7C5FCF76" w14:textId="77777777" w:rsidR="00580D41" w:rsidRDefault="00580D41" w:rsidP="00734663">
            <w:pPr>
              <w:ind w:left="51" w:right="197" w:firstLine="620"/>
              <w:rPr>
                <w:rFonts w:ascii="Calibri"/>
                <w:sz w:val="24"/>
              </w:rPr>
            </w:pPr>
            <w:r w:rsidRPr="002431E6">
              <w:rPr>
                <w:rFonts w:ascii="Calibri"/>
                <w:sz w:val="24"/>
              </w:rPr>
              <w:t xml:space="preserve">5. Assumption of the Risk of Loss. Assumption of the risk of damage or loss by the government entity at the time of purchase is a paramount consideration. A government entity will be deemed to have assumed the risk of loss if the government entity bears the economic burden of obtaining insurance covering damage or loss or directly enjoys the economic benefit of the proceeds of such insurance. </w:t>
            </w:r>
          </w:p>
          <w:p w14:paraId="02A6E2F9" w14:textId="77777777" w:rsidR="00580D41" w:rsidRDefault="00580D41" w:rsidP="00734663">
            <w:pPr>
              <w:ind w:left="51" w:right="197" w:firstLine="620"/>
              <w:rPr>
                <w:rFonts w:ascii="Calibri"/>
                <w:sz w:val="24"/>
              </w:rPr>
            </w:pPr>
            <w:r w:rsidRPr="002431E6">
              <w:rPr>
                <w:rFonts w:ascii="Calibri"/>
                <w:sz w:val="24"/>
              </w:rPr>
              <w:t>6. Certificate of Entitlement. To be entitled to purchase materials tax exempt for a public works project, a government entity is required to issue a Certificate of Entitlement to each vendor and to the government entity</w:t>
            </w:r>
            <w:r w:rsidRPr="002431E6">
              <w:rPr>
                <w:rFonts w:ascii="Calibri"/>
                <w:sz w:val="24"/>
              </w:rPr>
              <w:t>’</w:t>
            </w:r>
            <w:r w:rsidRPr="002431E6">
              <w:rPr>
                <w:rFonts w:ascii="Calibri"/>
                <w:sz w:val="24"/>
              </w:rPr>
              <w:t xml:space="preserve">s contractor to affirm that the tangible personal property purchased from that vendor will go into or become a part of a public work. This requirement does not apply to any agency or branch of the United States government. </w:t>
            </w:r>
          </w:p>
          <w:p w14:paraId="575E1CBC" w14:textId="77777777" w:rsidR="00580D41" w:rsidRDefault="00580D41" w:rsidP="00734663">
            <w:pPr>
              <w:ind w:left="51" w:right="842" w:firstLine="620"/>
              <w:rPr>
                <w:rFonts w:ascii="Calibri"/>
                <w:b/>
                <w:bCs/>
                <w:sz w:val="24"/>
              </w:rPr>
            </w:pPr>
            <w:r w:rsidRPr="000428CF">
              <w:rPr>
                <w:rFonts w:ascii="Calibri"/>
                <w:b/>
                <w:bCs/>
                <w:sz w:val="24"/>
              </w:rPr>
              <w:t>Purchases made by the government entity for a public works construction contract without a Certificate of Entitlement are subject to tax.</w:t>
            </w:r>
          </w:p>
          <w:p w14:paraId="50812D91" w14:textId="77777777" w:rsidR="00580D41" w:rsidRDefault="00580D41" w:rsidP="00734663">
            <w:pPr>
              <w:ind w:left="51" w:right="842" w:firstLine="620"/>
              <w:rPr>
                <w:rFonts w:ascii="Calibri"/>
                <w:b/>
                <w:bCs/>
                <w:sz w:val="24"/>
              </w:rPr>
            </w:pPr>
          </w:p>
          <w:p w14:paraId="06BDF948" w14:textId="77777777" w:rsidR="00580D41" w:rsidRDefault="00580D41" w:rsidP="00734663">
            <w:pPr>
              <w:ind w:left="51" w:right="197"/>
              <w:rPr>
                <w:rFonts w:ascii="Calibri"/>
                <w:sz w:val="24"/>
              </w:rPr>
            </w:pPr>
            <w:r w:rsidRPr="00D01719">
              <w:rPr>
                <w:rFonts w:ascii="Calibri"/>
                <w:b/>
                <w:bCs/>
                <w:sz w:val="24"/>
              </w:rPr>
              <w:t>In some cases, the government entity is not able to use its tax exempt status on the purchase of materials.</w:t>
            </w:r>
            <w:r w:rsidRPr="00D01719">
              <w:rPr>
                <w:rFonts w:ascii="Calibri"/>
                <w:sz w:val="24"/>
              </w:rPr>
              <w:t xml:space="preserve"> For example, when the contractor or subcontractor installing the materials is also selling the materials to the government entity, the purchases are taxable, even if the government entity has established an owner-direct purchase program. See Rule 12A-1.094(5), F.A.C. Other instances where the government entity is not able to use its tax-exempt status and owner-direct purchase program include, but are not limited to: </w:t>
            </w:r>
          </w:p>
          <w:p w14:paraId="4110FE52" w14:textId="77777777" w:rsidR="00580D41" w:rsidRDefault="00580D41" w:rsidP="00734663">
            <w:pPr>
              <w:ind w:left="51" w:right="197"/>
              <w:rPr>
                <w:rFonts w:ascii="Calibri"/>
                <w:sz w:val="24"/>
              </w:rPr>
            </w:pPr>
            <w:r w:rsidRPr="00D01719">
              <w:rPr>
                <w:rFonts w:ascii="Calibri"/>
                <w:sz w:val="24"/>
              </w:rPr>
              <w:t xml:space="preserve">1. When the contractor or subcontractor is the manufacturer of the materials. </w:t>
            </w:r>
          </w:p>
          <w:p w14:paraId="43F96E59" w14:textId="77777777" w:rsidR="00580D41" w:rsidRDefault="00580D41" w:rsidP="00734663">
            <w:pPr>
              <w:ind w:left="51" w:right="197"/>
              <w:rPr>
                <w:rFonts w:ascii="Calibri"/>
                <w:sz w:val="24"/>
              </w:rPr>
            </w:pPr>
            <w:r w:rsidRPr="00D01719">
              <w:rPr>
                <w:rFonts w:ascii="Calibri"/>
                <w:sz w:val="24"/>
              </w:rPr>
              <w:t xml:space="preserve">2. When the contractor or subcontractor has exclusive rights from the manufacturer of the materials to furnish and install the materials. </w:t>
            </w:r>
          </w:p>
          <w:p w14:paraId="530B2F03" w14:textId="77777777" w:rsidR="00580D41" w:rsidRPr="00D01719" w:rsidRDefault="00580D41" w:rsidP="00734663">
            <w:pPr>
              <w:ind w:left="51" w:right="197"/>
              <w:rPr>
                <w:rFonts w:ascii="Calibri"/>
                <w:sz w:val="24"/>
              </w:rPr>
            </w:pPr>
            <w:r w:rsidRPr="00D01719">
              <w:rPr>
                <w:rFonts w:ascii="Calibri"/>
                <w:sz w:val="24"/>
              </w:rPr>
              <w:t>3. When the contractor or subcontractor has already purchased the materials. The government entity cannot, after the fact, try to prepare or change the documentation to appear to have properly followed the procedures.</w:t>
            </w:r>
          </w:p>
          <w:p w14:paraId="6F176865" w14:textId="77777777" w:rsidR="00580D41" w:rsidRDefault="00580D41" w:rsidP="00734663">
            <w:pPr>
              <w:ind w:right="842"/>
              <w:rPr>
                <w:rFonts w:ascii="Calibri"/>
                <w:b/>
                <w:bCs/>
                <w:sz w:val="24"/>
              </w:rPr>
            </w:pPr>
          </w:p>
          <w:p w14:paraId="700CD084" w14:textId="77777777" w:rsidR="00580D41" w:rsidRDefault="00580D41" w:rsidP="00734663">
            <w:pPr>
              <w:ind w:right="842"/>
              <w:rPr>
                <w:rFonts w:ascii="Calibri"/>
                <w:b/>
                <w:bCs/>
                <w:sz w:val="24"/>
              </w:rPr>
            </w:pPr>
            <w:r>
              <w:rPr>
                <w:rFonts w:ascii="Calibri"/>
                <w:b/>
                <w:bCs/>
                <w:sz w:val="24"/>
              </w:rPr>
              <w:t xml:space="preserve">References: </w:t>
            </w:r>
            <w:r w:rsidRPr="00BE7B10">
              <w:rPr>
                <w:rFonts w:ascii="Calibri"/>
                <w:b/>
                <w:bCs/>
                <w:sz w:val="24"/>
              </w:rPr>
              <w:t>Section 212.08(6), F.S.; Rule 12A-1.094, F.A.C</w:t>
            </w:r>
            <w:r w:rsidRPr="00CD0179">
              <w:rPr>
                <w:rFonts w:ascii="Calibri"/>
                <w:sz w:val="24"/>
              </w:rPr>
              <w:t>”</w:t>
            </w:r>
          </w:p>
        </w:tc>
      </w:tr>
    </w:tbl>
    <w:p w14:paraId="2F99A0EC" w14:textId="77777777" w:rsidR="00580D41" w:rsidRDefault="00580D41" w:rsidP="002A1514">
      <w:pPr>
        <w:pStyle w:val="BodyText"/>
        <w:spacing w:before="5"/>
        <w:rPr>
          <w:rFonts w:ascii="Times New Roman"/>
          <w:b/>
          <w:sz w:val="29"/>
        </w:rPr>
      </w:pPr>
    </w:p>
    <w:sectPr w:rsidR="00580D41">
      <w:pgSz w:w="12240" w:h="15840"/>
      <w:pgMar w:top="1220" w:right="15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71F"/>
    <w:multiLevelType w:val="hybridMultilevel"/>
    <w:tmpl w:val="32DEC40E"/>
    <w:lvl w:ilvl="0" w:tplc="D234BFC0">
      <w:start w:val="1"/>
      <w:numFmt w:val="decimal"/>
      <w:lvlText w:val="%1."/>
      <w:lvlJc w:val="left"/>
      <w:pPr>
        <w:ind w:left="440" w:hanging="173"/>
      </w:pPr>
      <w:rPr>
        <w:rFonts w:ascii="Arial" w:eastAsia="Arial" w:hAnsi="Arial" w:cs="Arial" w:hint="default"/>
        <w:b w:val="0"/>
        <w:bCs w:val="0"/>
        <w:i w:val="0"/>
        <w:iCs w:val="0"/>
        <w:w w:val="103"/>
        <w:sz w:val="15"/>
        <w:szCs w:val="15"/>
        <w:lang w:val="en-US" w:eastAsia="en-US" w:bidi="ar-SA"/>
      </w:rPr>
    </w:lvl>
    <w:lvl w:ilvl="1" w:tplc="DD047A56">
      <w:numFmt w:val="bullet"/>
      <w:lvlText w:val="•"/>
      <w:lvlJc w:val="left"/>
      <w:pPr>
        <w:ind w:left="267" w:hanging="121"/>
      </w:pPr>
      <w:rPr>
        <w:rFonts w:ascii="Arial" w:eastAsia="Arial" w:hAnsi="Arial" w:cs="Arial" w:hint="default"/>
        <w:b w:val="0"/>
        <w:bCs w:val="0"/>
        <w:i w:val="0"/>
        <w:iCs w:val="0"/>
        <w:w w:val="147"/>
        <w:sz w:val="15"/>
        <w:szCs w:val="15"/>
        <w:lang w:val="en-US" w:eastAsia="en-US" w:bidi="ar-SA"/>
      </w:rPr>
    </w:lvl>
    <w:lvl w:ilvl="2" w:tplc="D9CADC30">
      <w:numFmt w:val="bullet"/>
      <w:lvlText w:val="•"/>
      <w:lvlJc w:val="left"/>
      <w:pPr>
        <w:ind w:left="980" w:hanging="121"/>
      </w:pPr>
      <w:rPr>
        <w:rFonts w:hint="default"/>
        <w:lang w:val="en-US" w:eastAsia="en-US" w:bidi="ar-SA"/>
      </w:rPr>
    </w:lvl>
    <w:lvl w:ilvl="3" w:tplc="DF7C483C">
      <w:numFmt w:val="bullet"/>
      <w:lvlText w:val="•"/>
      <w:lvlJc w:val="left"/>
      <w:pPr>
        <w:ind w:left="1521" w:hanging="121"/>
      </w:pPr>
      <w:rPr>
        <w:rFonts w:hint="default"/>
        <w:lang w:val="en-US" w:eastAsia="en-US" w:bidi="ar-SA"/>
      </w:rPr>
    </w:lvl>
    <w:lvl w:ilvl="4" w:tplc="8AE4F068">
      <w:numFmt w:val="bullet"/>
      <w:lvlText w:val="•"/>
      <w:lvlJc w:val="left"/>
      <w:pPr>
        <w:ind w:left="2062" w:hanging="121"/>
      </w:pPr>
      <w:rPr>
        <w:rFonts w:hint="default"/>
        <w:lang w:val="en-US" w:eastAsia="en-US" w:bidi="ar-SA"/>
      </w:rPr>
    </w:lvl>
    <w:lvl w:ilvl="5" w:tplc="85104F12">
      <w:numFmt w:val="bullet"/>
      <w:lvlText w:val="•"/>
      <w:lvlJc w:val="left"/>
      <w:pPr>
        <w:ind w:left="2603" w:hanging="121"/>
      </w:pPr>
      <w:rPr>
        <w:rFonts w:hint="default"/>
        <w:lang w:val="en-US" w:eastAsia="en-US" w:bidi="ar-SA"/>
      </w:rPr>
    </w:lvl>
    <w:lvl w:ilvl="6" w:tplc="E0EEABE2">
      <w:numFmt w:val="bullet"/>
      <w:lvlText w:val="•"/>
      <w:lvlJc w:val="left"/>
      <w:pPr>
        <w:ind w:left="3144" w:hanging="121"/>
      </w:pPr>
      <w:rPr>
        <w:rFonts w:hint="default"/>
        <w:lang w:val="en-US" w:eastAsia="en-US" w:bidi="ar-SA"/>
      </w:rPr>
    </w:lvl>
    <w:lvl w:ilvl="7" w:tplc="6A860F9A">
      <w:numFmt w:val="bullet"/>
      <w:lvlText w:val="•"/>
      <w:lvlJc w:val="left"/>
      <w:pPr>
        <w:ind w:left="3684" w:hanging="121"/>
      </w:pPr>
      <w:rPr>
        <w:rFonts w:hint="default"/>
        <w:lang w:val="en-US" w:eastAsia="en-US" w:bidi="ar-SA"/>
      </w:rPr>
    </w:lvl>
    <w:lvl w:ilvl="8" w:tplc="D6E22FB2">
      <w:numFmt w:val="bullet"/>
      <w:lvlText w:val="•"/>
      <w:lvlJc w:val="left"/>
      <w:pPr>
        <w:ind w:left="4225" w:hanging="121"/>
      </w:pPr>
      <w:rPr>
        <w:rFonts w:hint="default"/>
        <w:lang w:val="en-US" w:eastAsia="en-US" w:bidi="ar-SA"/>
      </w:rPr>
    </w:lvl>
  </w:abstractNum>
  <w:abstractNum w:abstractNumId="1" w15:restartNumberingAfterBreak="0">
    <w:nsid w:val="09F7702E"/>
    <w:multiLevelType w:val="hybridMultilevel"/>
    <w:tmpl w:val="D19A7934"/>
    <w:lvl w:ilvl="0" w:tplc="60B80796">
      <w:start w:val="1"/>
      <w:numFmt w:val="decimal"/>
      <w:lvlText w:val="%1"/>
      <w:lvlJc w:val="left"/>
      <w:pPr>
        <w:ind w:left="914" w:hanging="151"/>
        <w:jc w:val="right"/>
      </w:pPr>
      <w:rPr>
        <w:rFonts w:ascii="Arial" w:eastAsia="Arial" w:hAnsi="Arial" w:cs="Arial" w:hint="default"/>
        <w:b/>
        <w:bCs/>
        <w:i w:val="0"/>
        <w:iCs w:val="0"/>
        <w:w w:val="104"/>
        <w:sz w:val="13"/>
        <w:szCs w:val="13"/>
        <w:lang w:val="en-US" w:eastAsia="en-US" w:bidi="ar-SA"/>
      </w:rPr>
    </w:lvl>
    <w:lvl w:ilvl="1" w:tplc="3E6C0592">
      <w:numFmt w:val="bullet"/>
      <w:lvlText w:val="•"/>
      <w:lvlJc w:val="left"/>
      <w:pPr>
        <w:ind w:left="1930" w:hanging="151"/>
      </w:pPr>
      <w:rPr>
        <w:rFonts w:hint="default"/>
        <w:lang w:val="en-US" w:eastAsia="en-US" w:bidi="ar-SA"/>
      </w:rPr>
    </w:lvl>
    <w:lvl w:ilvl="2" w:tplc="0206F410">
      <w:numFmt w:val="bullet"/>
      <w:lvlText w:val="•"/>
      <w:lvlJc w:val="left"/>
      <w:pPr>
        <w:ind w:left="2940" w:hanging="151"/>
      </w:pPr>
      <w:rPr>
        <w:rFonts w:hint="default"/>
        <w:lang w:val="en-US" w:eastAsia="en-US" w:bidi="ar-SA"/>
      </w:rPr>
    </w:lvl>
    <w:lvl w:ilvl="3" w:tplc="BA4C9B5C">
      <w:numFmt w:val="bullet"/>
      <w:lvlText w:val="•"/>
      <w:lvlJc w:val="left"/>
      <w:pPr>
        <w:ind w:left="3950" w:hanging="151"/>
      </w:pPr>
      <w:rPr>
        <w:rFonts w:hint="default"/>
        <w:lang w:val="en-US" w:eastAsia="en-US" w:bidi="ar-SA"/>
      </w:rPr>
    </w:lvl>
    <w:lvl w:ilvl="4" w:tplc="BAB2ACCA">
      <w:numFmt w:val="bullet"/>
      <w:lvlText w:val="•"/>
      <w:lvlJc w:val="left"/>
      <w:pPr>
        <w:ind w:left="4960" w:hanging="151"/>
      </w:pPr>
      <w:rPr>
        <w:rFonts w:hint="default"/>
        <w:lang w:val="en-US" w:eastAsia="en-US" w:bidi="ar-SA"/>
      </w:rPr>
    </w:lvl>
    <w:lvl w:ilvl="5" w:tplc="71F2E690">
      <w:numFmt w:val="bullet"/>
      <w:lvlText w:val="•"/>
      <w:lvlJc w:val="left"/>
      <w:pPr>
        <w:ind w:left="5970" w:hanging="151"/>
      </w:pPr>
      <w:rPr>
        <w:rFonts w:hint="default"/>
        <w:lang w:val="en-US" w:eastAsia="en-US" w:bidi="ar-SA"/>
      </w:rPr>
    </w:lvl>
    <w:lvl w:ilvl="6" w:tplc="D410F8CA">
      <w:numFmt w:val="bullet"/>
      <w:lvlText w:val="•"/>
      <w:lvlJc w:val="left"/>
      <w:pPr>
        <w:ind w:left="6980" w:hanging="151"/>
      </w:pPr>
      <w:rPr>
        <w:rFonts w:hint="default"/>
        <w:lang w:val="en-US" w:eastAsia="en-US" w:bidi="ar-SA"/>
      </w:rPr>
    </w:lvl>
    <w:lvl w:ilvl="7" w:tplc="EC843B7E">
      <w:numFmt w:val="bullet"/>
      <w:lvlText w:val="•"/>
      <w:lvlJc w:val="left"/>
      <w:pPr>
        <w:ind w:left="7990" w:hanging="151"/>
      </w:pPr>
      <w:rPr>
        <w:rFonts w:hint="default"/>
        <w:lang w:val="en-US" w:eastAsia="en-US" w:bidi="ar-SA"/>
      </w:rPr>
    </w:lvl>
    <w:lvl w:ilvl="8" w:tplc="CAB05B8E">
      <w:numFmt w:val="bullet"/>
      <w:lvlText w:val="•"/>
      <w:lvlJc w:val="left"/>
      <w:pPr>
        <w:ind w:left="9000" w:hanging="151"/>
      </w:pPr>
      <w:rPr>
        <w:rFonts w:hint="default"/>
        <w:lang w:val="en-US" w:eastAsia="en-US" w:bidi="ar-SA"/>
      </w:rPr>
    </w:lvl>
  </w:abstractNum>
  <w:abstractNum w:abstractNumId="2" w15:restartNumberingAfterBreak="0">
    <w:nsid w:val="184B31E9"/>
    <w:multiLevelType w:val="hybridMultilevel"/>
    <w:tmpl w:val="C3D4145A"/>
    <w:lvl w:ilvl="0" w:tplc="2D16FF96">
      <w:numFmt w:val="bullet"/>
      <w:lvlText w:val="□"/>
      <w:lvlJc w:val="left"/>
      <w:pPr>
        <w:ind w:left="720" w:hanging="360"/>
      </w:pPr>
      <w:rPr>
        <w:rFonts w:ascii="Arial" w:eastAsia="Arial" w:hAnsi="Arial" w:cs="Arial" w:hint="default"/>
        <w:b w:val="0"/>
        <w:bCs w:val="0"/>
        <w:i w:val="0"/>
        <w:iCs w:val="0"/>
        <w:spacing w:val="0"/>
        <w:w w:val="104"/>
        <w:sz w:val="31"/>
        <w:szCs w:val="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804E1"/>
    <w:multiLevelType w:val="hybridMultilevel"/>
    <w:tmpl w:val="CB1A53F0"/>
    <w:lvl w:ilvl="0" w:tplc="5C56DB94">
      <w:numFmt w:val="bullet"/>
      <w:lvlText w:val="□"/>
      <w:lvlJc w:val="left"/>
      <w:pPr>
        <w:ind w:left="720" w:hanging="360"/>
      </w:pPr>
      <w:rPr>
        <w:rFonts w:ascii="Arial" w:eastAsia="Arial" w:hAnsi="Arial" w:cs="Arial" w:hint="default"/>
        <w:b w:val="0"/>
        <w:bCs w:val="0"/>
        <w:i w:val="0"/>
        <w:iCs w:val="0"/>
        <w:spacing w:val="0"/>
        <w:w w:val="100"/>
        <w:sz w:val="32"/>
        <w:szCs w:val="3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36101"/>
    <w:multiLevelType w:val="hybridMultilevel"/>
    <w:tmpl w:val="4AE82CD2"/>
    <w:lvl w:ilvl="0" w:tplc="E1EC9F6A">
      <w:start w:val="1"/>
      <w:numFmt w:val="decimal"/>
      <w:lvlText w:val="%1."/>
      <w:lvlJc w:val="left"/>
      <w:pPr>
        <w:ind w:left="1795" w:hanging="360"/>
      </w:pPr>
      <w:rPr>
        <w:rFonts w:hint="default"/>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5" w15:restartNumberingAfterBreak="0">
    <w:nsid w:val="4D42335D"/>
    <w:multiLevelType w:val="hybridMultilevel"/>
    <w:tmpl w:val="09426AC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871FB6"/>
    <w:multiLevelType w:val="hybridMultilevel"/>
    <w:tmpl w:val="5DE23F62"/>
    <w:lvl w:ilvl="0" w:tplc="28302000">
      <w:start w:val="1"/>
      <w:numFmt w:val="decimal"/>
      <w:lvlText w:val="%1."/>
      <w:lvlJc w:val="left"/>
      <w:pPr>
        <w:ind w:left="1440" w:hanging="360"/>
      </w:pPr>
      <w:rPr>
        <w:rFonts w:ascii="Calibri" w:eastAsia="Arial" w:hAnsi="Arial" w:cs="Arial"/>
        <w:b w:val="0"/>
        <w:bCs w:val="0"/>
        <w:i w:val="0"/>
        <w:iCs w:val="0"/>
        <w:strike w:val="0"/>
        <w:color w:val="auto"/>
        <w:w w:val="100"/>
        <w:sz w:val="24"/>
        <w:szCs w:val="24"/>
        <w:lang w:val="en-US" w:eastAsia="en-US" w:bidi="ar-SA"/>
      </w:rPr>
    </w:lvl>
    <w:lvl w:ilvl="1" w:tplc="D3B09B3E">
      <w:numFmt w:val="bullet"/>
      <w:lvlText w:val=""/>
      <w:lvlJc w:val="left"/>
      <w:pPr>
        <w:ind w:left="1900" w:hanging="360"/>
      </w:pPr>
      <w:rPr>
        <w:rFonts w:ascii="Symbol" w:eastAsia="Symbol" w:hAnsi="Symbol" w:cs="Symbol" w:hint="default"/>
        <w:b w:val="0"/>
        <w:bCs w:val="0"/>
        <w:i w:val="0"/>
        <w:iCs w:val="0"/>
        <w:w w:val="100"/>
        <w:sz w:val="24"/>
        <w:szCs w:val="24"/>
        <w:lang w:val="en-US" w:eastAsia="en-US" w:bidi="ar-SA"/>
      </w:rPr>
    </w:lvl>
    <w:lvl w:ilvl="2" w:tplc="34C268E4">
      <w:numFmt w:val="bullet"/>
      <w:lvlText w:val="•"/>
      <w:lvlJc w:val="left"/>
      <w:pPr>
        <w:ind w:left="2913" w:hanging="360"/>
      </w:pPr>
      <w:rPr>
        <w:rFonts w:hint="default"/>
        <w:lang w:val="en-US" w:eastAsia="en-US" w:bidi="ar-SA"/>
      </w:rPr>
    </w:lvl>
    <w:lvl w:ilvl="3" w:tplc="92287CEA">
      <w:numFmt w:val="bullet"/>
      <w:lvlText w:val="•"/>
      <w:lvlJc w:val="left"/>
      <w:pPr>
        <w:ind w:left="3926" w:hanging="360"/>
      </w:pPr>
      <w:rPr>
        <w:rFonts w:hint="default"/>
        <w:lang w:val="en-US" w:eastAsia="en-US" w:bidi="ar-SA"/>
      </w:rPr>
    </w:lvl>
    <w:lvl w:ilvl="4" w:tplc="856CF742">
      <w:numFmt w:val="bullet"/>
      <w:lvlText w:val="•"/>
      <w:lvlJc w:val="left"/>
      <w:pPr>
        <w:ind w:left="4940" w:hanging="360"/>
      </w:pPr>
      <w:rPr>
        <w:rFonts w:hint="default"/>
        <w:lang w:val="en-US" w:eastAsia="en-US" w:bidi="ar-SA"/>
      </w:rPr>
    </w:lvl>
    <w:lvl w:ilvl="5" w:tplc="3DFC6DF8">
      <w:numFmt w:val="bullet"/>
      <w:lvlText w:val="•"/>
      <w:lvlJc w:val="left"/>
      <w:pPr>
        <w:ind w:left="5953" w:hanging="360"/>
      </w:pPr>
      <w:rPr>
        <w:rFonts w:hint="default"/>
        <w:lang w:val="en-US" w:eastAsia="en-US" w:bidi="ar-SA"/>
      </w:rPr>
    </w:lvl>
    <w:lvl w:ilvl="6" w:tplc="29669A70">
      <w:numFmt w:val="bullet"/>
      <w:lvlText w:val="•"/>
      <w:lvlJc w:val="left"/>
      <w:pPr>
        <w:ind w:left="6966" w:hanging="360"/>
      </w:pPr>
      <w:rPr>
        <w:rFonts w:hint="default"/>
        <w:lang w:val="en-US" w:eastAsia="en-US" w:bidi="ar-SA"/>
      </w:rPr>
    </w:lvl>
    <w:lvl w:ilvl="7" w:tplc="47249C40">
      <w:numFmt w:val="bullet"/>
      <w:lvlText w:val="•"/>
      <w:lvlJc w:val="left"/>
      <w:pPr>
        <w:ind w:left="7980" w:hanging="360"/>
      </w:pPr>
      <w:rPr>
        <w:rFonts w:hint="default"/>
        <w:lang w:val="en-US" w:eastAsia="en-US" w:bidi="ar-SA"/>
      </w:rPr>
    </w:lvl>
    <w:lvl w:ilvl="8" w:tplc="BA306FBC">
      <w:numFmt w:val="bullet"/>
      <w:lvlText w:val="•"/>
      <w:lvlJc w:val="left"/>
      <w:pPr>
        <w:ind w:left="8993" w:hanging="360"/>
      </w:pPr>
      <w:rPr>
        <w:rFonts w:hint="default"/>
        <w:lang w:val="en-US" w:eastAsia="en-US" w:bidi="ar-SA"/>
      </w:rPr>
    </w:lvl>
  </w:abstractNum>
  <w:abstractNum w:abstractNumId="7" w15:restartNumberingAfterBreak="0">
    <w:nsid w:val="697F07C0"/>
    <w:multiLevelType w:val="hybridMultilevel"/>
    <w:tmpl w:val="F2DA1FFE"/>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8" w15:restartNumberingAfterBreak="0">
    <w:nsid w:val="7FFA6F0E"/>
    <w:multiLevelType w:val="hybridMultilevel"/>
    <w:tmpl w:val="87A2E2B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37245173">
    <w:abstractNumId w:val="0"/>
  </w:num>
  <w:num w:numId="2" w16cid:durableId="602038370">
    <w:abstractNumId w:val="1"/>
  </w:num>
  <w:num w:numId="3" w16cid:durableId="1506699879">
    <w:abstractNumId w:val="6"/>
  </w:num>
  <w:num w:numId="4" w16cid:durableId="1715038024">
    <w:abstractNumId w:val="8"/>
  </w:num>
  <w:num w:numId="5" w16cid:durableId="2111661084">
    <w:abstractNumId w:val="4"/>
  </w:num>
  <w:num w:numId="6" w16cid:durableId="446463716">
    <w:abstractNumId w:val="5"/>
  </w:num>
  <w:num w:numId="7" w16cid:durableId="1880243501">
    <w:abstractNumId w:val="2"/>
  </w:num>
  <w:num w:numId="8" w16cid:durableId="1627815147">
    <w:abstractNumId w:val="3"/>
  </w:num>
  <w:num w:numId="9" w16cid:durableId="1397315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43"/>
    <w:rsid w:val="00013FDF"/>
    <w:rsid w:val="0001505B"/>
    <w:rsid w:val="00017C3F"/>
    <w:rsid w:val="000250BA"/>
    <w:rsid w:val="000262C9"/>
    <w:rsid w:val="000428CF"/>
    <w:rsid w:val="000459CD"/>
    <w:rsid w:val="00050033"/>
    <w:rsid w:val="000653CC"/>
    <w:rsid w:val="00065C94"/>
    <w:rsid w:val="000739DE"/>
    <w:rsid w:val="000B0A3F"/>
    <w:rsid w:val="000B18E3"/>
    <w:rsid w:val="000C3109"/>
    <w:rsid w:val="000D6C70"/>
    <w:rsid w:val="000D7F70"/>
    <w:rsid w:val="000E11F3"/>
    <w:rsid w:val="000F0FE4"/>
    <w:rsid w:val="00100CC0"/>
    <w:rsid w:val="0010127C"/>
    <w:rsid w:val="00112FC9"/>
    <w:rsid w:val="00121735"/>
    <w:rsid w:val="00126C5D"/>
    <w:rsid w:val="00132578"/>
    <w:rsid w:val="001403C0"/>
    <w:rsid w:val="00145117"/>
    <w:rsid w:val="00152970"/>
    <w:rsid w:val="00155977"/>
    <w:rsid w:val="00155D15"/>
    <w:rsid w:val="0015682B"/>
    <w:rsid w:val="00166BCC"/>
    <w:rsid w:val="0017253E"/>
    <w:rsid w:val="0018262A"/>
    <w:rsid w:val="001A5538"/>
    <w:rsid w:val="001B012F"/>
    <w:rsid w:val="001D20D3"/>
    <w:rsid w:val="001D5FA5"/>
    <w:rsid w:val="001E3744"/>
    <w:rsid w:val="001E49ED"/>
    <w:rsid w:val="00205D2F"/>
    <w:rsid w:val="0022304F"/>
    <w:rsid w:val="00225190"/>
    <w:rsid w:val="00231128"/>
    <w:rsid w:val="002352B0"/>
    <w:rsid w:val="002431E6"/>
    <w:rsid w:val="00274147"/>
    <w:rsid w:val="00281D75"/>
    <w:rsid w:val="002847E1"/>
    <w:rsid w:val="002958CE"/>
    <w:rsid w:val="002979D2"/>
    <w:rsid w:val="002A1514"/>
    <w:rsid w:val="002A1C3B"/>
    <w:rsid w:val="002A568B"/>
    <w:rsid w:val="002B0535"/>
    <w:rsid w:val="002C2EBB"/>
    <w:rsid w:val="002C2FCA"/>
    <w:rsid w:val="002C3D00"/>
    <w:rsid w:val="002C4920"/>
    <w:rsid w:val="002D0CAF"/>
    <w:rsid w:val="002D420C"/>
    <w:rsid w:val="002E1ABC"/>
    <w:rsid w:val="002E329C"/>
    <w:rsid w:val="002F4BA9"/>
    <w:rsid w:val="002F5023"/>
    <w:rsid w:val="0032060A"/>
    <w:rsid w:val="00336E85"/>
    <w:rsid w:val="00336F51"/>
    <w:rsid w:val="00346E8C"/>
    <w:rsid w:val="00350932"/>
    <w:rsid w:val="0035102B"/>
    <w:rsid w:val="003578F3"/>
    <w:rsid w:val="00357AB8"/>
    <w:rsid w:val="00357CB2"/>
    <w:rsid w:val="0036166A"/>
    <w:rsid w:val="00363C52"/>
    <w:rsid w:val="00364D22"/>
    <w:rsid w:val="0036660A"/>
    <w:rsid w:val="00371A6E"/>
    <w:rsid w:val="00377153"/>
    <w:rsid w:val="00384427"/>
    <w:rsid w:val="00386306"/>
    <w:rsid w:val="003A3081"/>
    <w:rsid w:val="003A604F"/>
    <w:rsid w:val="003A61FF"/>
    <w:rsid w:val="003B3C98"/>
    <w:rsid w:val="003B64F8"/>
    <w:rsid w:val="003B6617"/>
    <w:rsid w:val="003D247C"/>
    <w:rsid w:val="003D59B4"/>
    <w:rsid w:val="003E64F7"/>
    <w:rsid w:val="003E7945"/>
    <w:rsid w:val="00400462"/>
    <w:rsid w:val="00411259"/>
    <w:rsid w:val="00421A7A"/>
    <w:rsid w:val="004222C2"/>
    <w:rsid w:val="00425A64"/>
    <w:rsid w:val="004340EA"/>
    <w:rsid w:val="00445563"/>
    <w:rsid w:val="00446BD0"/>
    <w:rsid w:val="00462491"/>
    <w:rsid w:val="00475916"/>
    <w:rsid w:val="00482718"/>
    <w:rsid w:val="00483BF9"/>
    <w:rsid w:val="00485414"/>
    <w:rsid w:val="00493E0D"/>
    <w:rsid w:val="004A3132"/>
    <w:rsid w:val="004C3C1A"/>
    <w:rsid w:val="004D4C5F"/>
    <w:rsid w:val="004E3576"/>
    <w:rsid w:val="004E4149"/>
    <w:rsid w:val="004E47B2"/>
    <w:rsid w:val="004E7E1C"/>
    <w:rsid w:val="00500892"/>
    <w:rsid w:val="00504FE3"/>
    <w:rsid w:val="005056F7"/>
    <w:rsid w:val="00515C5B"/>
    <w:rsid w:val="00526E38"/>
    <w:rsid w:val="00534635"/>
    <w:rsid w:val="00534C4B"/>
    <w:rsid w:val="00556584"/>
    <w:rsid w:val="00561501"/>
    <w:rsid w:val="00566CE7"/>
    <w:rsid w:val="00570C8A"/>
    <w:rsid w:val="00580D41"/>
    <w:rsid w:val="005836B6"/>
    <w:rsid w:val="00590509"/>
    <w:rsid w:val="005B5325"/>
    <w:rsid w:val="005C10C0"/>
    <w:rsid w:val="005C4543"/>
    <w:rsid w:val="005C631D"/>
    <w:rsid w:val="005E7864"/>
    <w:rsid w:val="005F15CF"/>
    <w:rsid w:val="00607C8C"/>
    <w:rsid w:val="00627D23"/>
    <w:rsid w:val="006403CC"/>
    <w:rsid w:val="006479E2"/>
    <w:rsid w:val="00655B63"/>
    <w:rsid w:val="00656998"/>
    <w:rsid w:val="00657707"/>
    <w:rsid w:val="00681D34"/>
    <w:rsid w:val="006A169F"/>
    <w:rsid w:val="006A20C1"/>
    <w:rsid w:val="006B24AD"/>
    <w:rsid w:val="006B7A6D"/>
    <w:rsid w:val="006C1C7F"/>
    <w:rsid w:val="006C1EC9"/>
    <w:rsid w:val="006D0888"/>
    <w:rsid w:val="006D1567"/>
    <w:rsid w:val="006E3482"/>
    <w:rsid w:val="006E7BF6"/>
    <w:rsid w:val="006F3A4C"/>
    <w:rsid w:val="0070474B"/>
    <w:rsid w:val="007170B8"/>
    <w:rsid w:val="00743182"/>
    <w:rsid w:val="007558D0"/>
    <w:rsid w:val="007637DA"/>
    <w:rsid w:val="00771A40"/>
    <w:rsid w:val="007816E4"/>
    <w:rsid w:val="0078285D"/>
    <w:rsid w:val="00790BB9"/>
    <w:rsid w:val="0079233D"/>
    <w:rsid w:val="00793EB8"/>
    <w:rsid w:val="007A2604"/>
    <w:rsid w:val="007A3B34"/>
    <w:rsid w:val="007C6AEA"/>
    <w:rsid w:val="007D0309"/>
    <w:rsid w:val="007D0BEC"/>
    <w:rsid w:val="007D0E96"/>
    <w:rsid w:val="007E10EE"/>
    <w:rsid w:val="007E1265"/>
    <w:rsid w:val="007E4C64"/>
    <w:rsid w:val="007F5D1F"/>
    <w:rsid w:val="00813F90"/>
    <w:rsid w:val="00821BEF"/>
    <w:rsid w:val="008221B7"/>
    <w:rsid w:val="00842552"/>
    <w:rsid w:val="00851456"/>
    <w:rsid w:val="00856184"/>
    <w:rsid w:val="0086129C"/>
    <w:rsid w:val="00865BDA"/>
    <w:rsid w:val="00871D33"/>
    <w:rsid w:val="00881414"/>
    <w:rsid w:val="00890375"/>
    <w:rsid w:val="008B19AE"/>
    <w:rsid w:val="008B27B2"/>
    <w:rsid w:val="008B672B"/>
    <w:rsid w:val="008B751F"/>
    <w:rsid w:val="008C1743"/>
    <w:rsid w:val="008C27E6"/>
    <w:rsid w:val="008C3D03"/>
    <w:rsid w:val="008D3820"/>
    <w:rsid w:val="008E0277"/>
    <w:rsid w:val="008E295E"/>
    <w:rsid w:val="008E747A"/>
    <w:rsid w:val="008E7C43"/>
    <w:rsid w:val="008F085C"/>
    <w:rsid w:val="008F73D7"/>
    <w:rsid w:val="009010D0"/>
    <w:rsid w:val="00903127"/>
    <w:rsid w:val="009049F1"/>
    <w:rsid w:val="00905E39"/>
    <w:rsid w:val="0091151F"/>
    <w:rsid w:val="00924E88"/>
    <w:rsid w:val="00932F3B"/>
    <w:rsid w:val="00933383"/>
    <w:rsid w:val="00953A8A"/>
    <w:rsid w:val="00955028"/>
    <w:rsid w:val="00987A14"/>
    <w:rsid w:val="0099168D"/>
    <w:rsid w:val="009A0BF9"/>
    <w:rsid w:val="009B3924"/>
    <w:rsid w:val="009C0E24"/>
    <w:rsid w:val="009E4A6B"/>
    <w:rsid w:val="009E6203"/>
    <w:rsid w:val="009F0AD8"/>
    <w:rsid w:val="00A14CCA"/>
    <w:rsid w:val="00A24878"/>
    <w:rsid w:val="00A2619E"/>
    <w:rsid w:val="00A307C8"/>
    <w:rsid w:val="00A35399"/>
    <w:rsid w:val="00A60782"/>
    <w:rsid w:val="00A65AFE"/>
    <w:rsid w:val="00A6714D"/>
    <w:rsid w:val="00A767A7"/>
    <w:rsid w:val="00A86D22"/>
    <w:rsid w:val="00AA105A"/>
    <w:rsid w:val="00AA1FD2"/>
    <w:rsid w:val="00AC22F3"/>
    <w:rsid w:val="00AD6935"/>
    <w:rsid w:val="00AD763C"/>
    <w:rsid w:val="00AE10DA"/>
    <w:rsid w:val="00AF25B7"/>
    <w:rsid w:val="00AF4C08"/>
    <w:rsid w:val="00AF67EF"/>
    <w:rsid w:val="00B009AD"/>
    <w:rsid w:val="00B108EE"/>
    <w:rsid w:val="00B12E6C"/>
    <w:rsid w:val="00B156B5"/>
    <w:rsid w:val="00B657C8"/>
    <w:rsid w:val="00B73C5A"/>
    <w:rsid w:val="00B94142"/>
    <w:rsid w:val="00B97EEC"/>
    <w:rsid w:val="00BA027A"/>
    <w:rsid w:val="00BA1513"/>
    <w:rsid w:val="00BA4521"/>
    <w:rsid w:val="00BA7790"/>
    <w:rsid w:val="00BB369B"/>
    <w:rsid w:val="00BB38D2"/>
    <w:rsid w:val="00BD3467"/>
    <w:rsid w:val="00BE7B10"/>
    <w:rsid w:val="00C159F2"/>
    <w:rsid w:val="00C207C2"/>
    <w:rsid w:val="00C313C0"/>
    <w:rsid w:val="00C3353F"/>
    <w:rsid w:val="00C407C9"/>
    <w:rsid w:val="00C478ED"/>
    <w:rsid w:val="00C7127C"/>
    <w:rsid w:val="00C81BF2"/>
    <w:rsid w:val="00C83889"/>
    <w:rsid w:val="00C8651D"/>
    <w:rsid w:val="00C91738"/>
    <w:rsid w:val="00CA29A5"/>
    <w:rsid w:val="00CB1447"/>
    <w:rsid w:val="00CB59E4"/>
    <w:rsid w:val="00CC05CF"/>
    <w:rsid w:val="00CC5FD9"/>
    <w:rsid w:val="00CD0179"/>
    <w:rsid w:val="00CF4A53"/>
    <w:rsid w:val="00D01719"/>
    <w:rsid w:val="00D04D4E"/>
    <w:rsid w:val="00D055A4"/>
    <w:rsid w:val="00D066C1"/>
    <w:rsid w:val="00D06857"/>
    <w:rsid w:val="00D147A8"/>
    <w:rsid w:val="00D15A40"/>
    <w:rsid w:val="00D15F6C"/>
    <w:rsid w:val="00D15FCA"/>
    <w:rsid w:val="00D2124C"/>
    <w:rsid w:val="00D5194C"/>
    <w:rsid w:val="00D75FC3"/>
    <w:rsid w:val="00D80C63"/>
    <w:rsid w:val="00D91655"/>
    <w:rsid w:val="00D91863"/>
    <w:rsid w:val="00D9420B"/>
    <w:rsid w:val="00DC07CB"/>
    <w:rsid w:val="00DC495B"/>
    <w:rsid w:val="00DD0B8D"/>
    <w:rsid w:val="00DD20EA"/>
    <w:rsid w:val="00DE7441"/>
    <w:rsid w:val="00DF7C48"/>
    <w:rsid w:val="00E04D05"/>
    <w:rsid w:val="00E1761F"/>
    <w:rsid w:val="00E225E7"/>
    <w:rsid w:val="00E2581E"/>
    <w:rsid w:val="00E33D51"/>
    <w:rsid w:val="00E345B9"/>
    <w:rsid w:val="00E402E2"/>
    <w:rsid w:val="00E412E2"/>
    <w:rsid w:val="00E41835"/>
    <w:rsid w:val="00E46DA3"/>
    <w:rsid w:val="00E62732"/>
    <w:rsid w:val="00EA157B"/>
    <w:rsid w:val="00EB164A"/>
    <w:rsid w:val="00EC3200"/>
    <w:rsid w:val="00EC37B0"/>
    <w:rsid w:val="00EE10AA"/>
    <w:rsid w:val="00EE16DC"/>
    <w:rsid w:val="00EE7F28"/>
    <w:rsid w:val="00EF30E4"/>
    <w:rsid w:val="00EF74C2"/>
    <w:rsid w:val="00F00E32"/>
    <w:rsid w:val="00F24F95"/>
    <w:rsid w:val="00F544FD"/>
    <w:rsid w:val="00F641BE"/>
    <w:rsid w:val="00F72359"/>
    <w:rsid w:val="00FB257A"/>
    <w:rsid w:val="00FB3447"/>
    <w:rsid w:val="00FC0772"/>
    <w:rsid w:val="00FC4EA0"/>
    <w:rsid w:val="00FD540C"/>
    <w:rsid w:val="00FE21F3"/>
    <w:rsid w:val="5E9E9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BEAA"/>
  <w15:docId w15:val="{19CDBD4E-7D31-41B6-8E15-462BE22B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C3F"/>
    <w:rPr>
      <w:rFonts w:ascii="Arial" w:eastAsia="Arial" w:hAnsi="Arial" w:cs="Arial"/>
    </w:rPr>
  </w:style>
  <w:style w:type="paragraph" w:styleId="Heading1">
    <w:name w:val="heading 1"/>
    <w:basedOn w:val="Normal"/>
    <w:uiPriority w:val="9"/>
    <w:qFormat/>
    <w:pPr>
      <w:spacing w:before="44"/>
      <w:ind w:left="1507" w:right="1525"/>
      <w:jc w:val="center"/>
      <w:outlineLvl w:val="0"/>
    </w:pPr>
    <w:rPr>
      <w:b/>
      <w:bCs/>
      <w:sz w:val="28"/>
      <w:szCs w:val="28"/>
    </w:rPr>
  </w:style>
  <w:style w:type="paragraph" w:styleId="Heading2">
    <w:name w:val="heading 2"/>
    <w:basedOn w:val="Normal"/>
    <w:uiPriority w:val="9"/>
    <w:unhideWhenUsed/>
    <w:qFormat/>
    <w:pPr>
      <w:spacing w:before="57"/>
      <w:ind w:left="267"/>
      <w:outlineLvl w:val="1"/>
    </w:pPr>
    <w:rPr>
      <w:rFonts w:ascii="Trebuchet MS" w:eastAsia="Trebuchet MS" w:hAnsi="Trebuchet MS" w:cs="Trebuchet MS"/>
      <w:b/>
      <w:bCs/>
      <w:sz w:val="27"/>
      <w:szCs w:val="27"/>
    </w:rPr>
  </w:style>
  <w:style w:type="paragraph" w:styleId="Heading3">
    <w:name w:val="heading 3"/>
    <w:basedOn w:val="Normal"/>
    <w:uiPriority w:val="9"/>
    <w:unhideWhenUsed/>
    <w:qFormat/>
    <w:pPr>
      <w:ind w:left="1900" w:hanging="361"/>
      <w:outlineLvl w:val="2"/>
    </w:pPr>
    <w:rPr>
      <w:rFonts w:ascii="Calibri" w:eastAsia="Calibri" w:hAnsi="Calibri" w:cs="Calibri"/>
      <w:b/>
      <w:bCs/>
      <w:sz w:val="24"/>
      <w:szCs w:val="24"/>
    </w:rPr>
  </w:style>
  <w:style w:type="paragraph" w:styleId="Heading4">
    <w:name w:val="heading 4"/>
    <w:basedOn w:val="Normal"/>
    <w:uiPriority w:val="9"/>
    <w:unhideWhenUsed/>
    <w:qFormat/>
    <w:pPr>
      <w:ind w:left="261"/>
      <w:outlineLvl w:val="3"/>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pPr>
      <w:spacing w:before="51"/>
      <w:ind w:left="1454" w:hanging="63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3576"/>
    <w:rPr>
      <w:color w:val="0000FF" w:themeColor="hyperlink"/>
      <w:u w:val="single"/>
    </w:rPr>
  </w:style>
  <w:style w:type="character" w:styleId="UnresolvedMention">
    <w:name w:val="Unresolved Mention"/>
    <w:basedOn w:val="DefaultParagraphFont"/>
    <w:uiPriority w:val="99"/>
    <w:semiHidden/>
    <w:unhideWhenUsed/>
    <w:rsid w:val="000D6C70"/>
    <w:rPr>
      <w:color w:val="605E5C"/>
      <w:shd w:val="clear" w:color="auto" w:fill="E1DFDD"/>
    </w:rPr>
  </w:style>
  <w:style w:type="character" w:styleId="FollowedHyperlink">
    <w:name w:val="FollowedHyperlink"/>
    <w:basedOn w:val="DefaultParagraphFont"/>
    <w:uiPriority w:val="99"/>
    <w:semiHidden/>
    <w:unhideWhenUsed/>
    <w:rsid w:val="004C3C1A"/>
    <w:rPr>
      <w:color w:val="800080" w:themeColor="followedHyperlink"/>
      <w:u w:val="single"/>
    </w:rPr>
  </w:style>
  <w:style w:type="table" w:styleId="TableGrid">
    <w:name w:val="Table Grid"/>
    <w:basedOn w:val="TableNormal"/>
    <w:uiPriority w:val="39"/>
    <w:rsid w:val="005F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p.ucf.edu/wp-content/uploads/forms/Finance%20Forms/ODP%2005-02-23.xls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ucf.edu/realestatespace/wp-content/uploads/sites/3/FSBO/forms/Direct%20Owner%20Purchase%20Order%20Request%20Form%20revised%2011-10-20.pdf" TargetMode="External"/><Relationship Id="rId17" Type="http://schemas.openxmlformats.org/officeDocument/2006/relationships/hyperlink" Target="https://floridarevenue.com/taxes/tips/documents/TIP_13A01-01.pdf" TargetMode="Externa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s.ucf.edu/realestatespace/wp-content/uploads/sites/3/FSBO/forms/Direct%20Owner%20Purchase%20Order%20Request%20Form%20revised%2011-10-20.pdf" TargetMode="External"/><Relationship Id="rId5" Type="http://schemas.openxmlformats.org/officeDocument/2006/relationships/styles" Target="styles.xml"/><Relationship Id="rId15" Type="http://schemas.openxmlformats.org/officeDocument/2006/relationships/hyperlink" Target="https://fp.ucf.edu/wp-content/uploads/forms/Finance%20Forms/ODP%2005-02-23.xlsx" TargetMode="External"/><Relationship Id="rId10" Type="http://schemas.openxmlformats.org/officeDocument/2006/relationships/hyperlink" Target="https://knext.ucf.edu/document/workday-supplier-portal-instruc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d1.myworkdaysite.com/supplier/ucf/supplier_registration" TargetMode="External"/><Relationship Id="rId14" Type="http://schemas.openxmlformats.org/officeDocument/2006/relationships/hyperlink" Target="http://fs.ucf.edu/realestatespace/wp-content/uploads/sites/3/FSBO/forms/Invoice%20Summary%20Letter%20Authorizing%20Pay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f090154-60ff-4463-8555-49596a1a7b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AB27755B7F334A960D3EB8B3D9A59F" ma:contentTypeVersion="13" ma:contentTypeDescription="Create a new document." ma:contentTypeScope="" ma:versionID="3f2cf13151e1501f2e06b3fbdab77863">
  <xsd:schema xmlns:xsd="http://www.w3.org/2001/XMLSchema" xmlns:xs="http://www.w3.org/2001/XMLSchema" xmlns:p="http://schemas.microsoft.com/office/2006/metadata/properties" xmlns:ns1="http://schemas.microsoft.com/sharepoint/v3" xmlns:ns2="6f090154-60ff-4463-8555-49596a1a7b52" targetNamespace="http://schemas.microsoft.com/office/2006/metadata/properties" ma:root="true" ma:fieldsID="edc2f1e4d42988b382d0e3cb63208a05" ns1:_="" ns2:_="">
    <xsd:import namespace="http://schemas.microsoft.com/sharepoint/v3"/>
    <xsd:import namespace="6f090154-60ff-4463-8555-49596a1a7b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0154-60ff-4463-8555-49596a1a7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1283C-3A41-4DDF-BE2E-EE82EDC8F509}">
  <ds:schemaRefs>
    <ds:schemaRef ds:uri="http://schemas.microsoft.com/office/2006/metadata/properties"/>
    <ds:schemaRef ds:uri="http://schemas.microsoft.com/office/infopath/2007/PartnerControls"/>
    <ds:schemaRef ds:uri="http://schemas.microsoft.com/sharepoint/v3"/>
    <ds:schemaRef ds:uri="6f090154-60ff-4463-8555-49596a1a7b52"/>
  </ds:schemaRefs>
</ds:datastoreItem>
</file>

<file path=customXml/itemProps2.xml><?xml version="1.0" encoding="utf-8"?>
<ds:datastoreItem xmlns:ds="http://schemas.openxmlformats.org/officeDocument/2006/customXml" ds:itemID="{8C29C702-403E-492B-AF82-0A82BFB7E885}">
  <ds:schemaRefs>
    <ds:schemaRef ds:uri="http://schemas.microsoft.com/sharepoint/v3/contenttype/forms"/>
  </ds:schemaRefs>
</ds:datastoreItem>
</file>

<file path=customXml/itemProps3.xml><?xml version="1.0" encoding="utf-8"?>
<ds:datastoreItem xmlns:ds="http://schemas.openxmlformats.org/officeDocument/2006/customXml" ds:itemID="{9D059BD9-825F-4B5D-A3A6-ABFC24C68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090154-60ff-4463-8555-49596a1a7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2018</Words>
  <Characters>11509</Characters>
  <Application>Microsoft Office Word</Application>
  <DocSecurity>0</DocSecurity>
  <Lines>95</Lines>
  <Paragraphs>26</Paragraphs>
  <ScaleCrop>false</ScaleCrop>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Mindy Schmidli</dc:creator>
  <cp:lastModifiedBy>Mindy Schmidli</cp:lastModifiedBy>
  <cp:revision>130</cp:revision>
  <dcterms:created xsi:type="dcterms:W3CDTF">2025-11-19T18:57:00Z</dcterms:created>
  <dcterms:modified xsi:type="dcterms:W3CDTF">2026-04-17T18:02:00Z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Adobe Acrobat Pro DC (32-bit) 21.5.20058</vt:lpwstr>
  </property>
  <property fmtid="{D5CDD505-2E9C-101B-9397-08002B2CF9AE}" pid="4" name="LastSaved">
    <vt:filetime>2023-05-02T00:00:00Z</vt:filetime>
  </property>
  <property fmtid="{D5CDD505-2E9C-101B-9397-08002B2CF9AE}" pid="5" name="Producer">
    <vt:lpwstr>Adobe Acrobat Pro DC (32-bit) 21.5.20058</vt:lpwstr>
  </property>
  <property fmtid="{D5CDD505-2E9C-101B-9397-08002B2CF9AE}" pid="6" name="ContentTypeId">
    <vt:lpwstr>0x010100F2AB27755B7F334A960D3EB8B3D9A59F</vt:lpwstr>
  </property>
  <property fmtid="{D5CDD505-2E9C-101B-9397-08002B2CF9AE}" pid="7" name="MediaServiceImageTags">
    <vt:lpwstr/>
  </property>
</Properties>
</file>